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1192"/>
        <w:gridCol w:w="415"/>
        <w:gridCol w:w="1522"/>
        <w:gridCol w:w="941"/>
        <w:gridCol w:w="4724"/>
      </w:tblGrid>
      <w:tr w:rsidR="00B54E4C" w:rsidRPr="00B54E4C" w:rsidTr="007E5B72">
        <w:tc>
          <w:tcPr>
            <w:tcW w:w="4743" w:type="dxa"/>
            <w:gridSpan w:val="5"/>
          </w:tcPr>
          <w:p w:rsidR="00B54E4C" w:rsidRPr="00531A37" w:rsidRDefault="00B54E4C" w:rsidP="003F2A98">
            <w:pPr>
              <w:rPr>
                <w:rFonts w:ascii="TeX Gyre Adventor" w:hAnsi="TeX Gyre Adventor" w:cs="Arial"/>
                <w:b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b/>
                <w:sz w:val="18"/>
                <w:szCs w:val="18"/>
              </w:rPr>
              <w:t>АО «Чувашская</w:t>
            </w:r>
          </w:p>
          <w:p w:rsidR="00B54E4C" w:rsidRPr="006C7EEE" w:rsidRDefault="00B54E4C" w:rsidP="003F2A98">
            <w:pPr>
              <w:rPr>
                <w:rFonts w:ascii="TeX Gyre Adventor" w:hAnsi="TeX Gyre Adventor" w:cs="Arial"/>
                <w:b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b/>
                <w:sz w:val="18"/>
                <w:szCs w:val="18"/>
              </w:rPr>
              <w:t>энергосбытовая компания</w:t>
            </w:r>
            <w:r w:rsidR="006C7EEE">
              <w:rPr>
                <w:rFonts w:ascii="TeX Gyre Adventor" w:hAnsi="TeX Gyre Adventor" w:cs="Arial"/>
                <w:b/>
                <w:sz w:val="18"/>
                <w:szCs w:val="18"/>
              </w:rPr>
              <w:t>»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:rsidR="00246C64" w:rsidRDefault="00246C64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ул. Ф. Гладкова, д. 13а, г. Чебоксары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Чувашская Республика, Российская Федерация,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428020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т.: +7 (8352) 36 80 04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ф.: +7 (8352) 56 05 38</w:t>
            </w:r>
          </w:p>
          <w:p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:rsid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ОКПО 75691281, ОГРН 1052128000033</w:t>
            </w:r>
          </w:p>
          <w:p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ИНН/КПП 2128700232/213001001</w:t>
            </w:r>
          </w:p>
          <w:p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:rsidR="00B54E4C" w:rsidRPr="00531A37" w:rsidRDefault="00670D8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hyperlink r:id="rId8" w:history="1"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priem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@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ch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-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sk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ru</w:t>
              </w:r>
            </w:hyperlink>
          </w:p>
          <w:p w:rsidR="00B54E4C" w:rsidRPr="006C7EEE" w:rsidRDefault="00670D8C" w:rsidP="003F2A98">
            <w:pPr>
              <w:rPr>
                <w:rFonts w:ascii="TeX Gyre Adventor" w:hAnsi="TeX Gyre Adventor"/>
                <w:sz w:val="18"/>
                <w:szCs w:val="18"/>
              </w:rPr>
            </w:pPr>
            <w:hyperlink r:id="rId9" w:history="1"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www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ch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-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sk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ru</w:t>
              </w:r>
            </w:hyperlink>
          </w:p>
          <w:p w:rsidR="00B54E4C" w:rsidRPr="00B54E4C" w:rsidRDefault="00B54E4C" w:rsidP="003F2A98">
            <w:pPr>
              <w:rPr>
                <w:rFonts w:ascii="TeX Gyre Adventor" w:hAnsi="TeX Gyre Adventor"/>
                <w:sz w:val="18"/>
                <w:szCs w:val="18"/>
              </w:rPr>
            </w:pPr>
          </w:p>
        </w:tc>
        <w:tc>
          <w:tcPr>
            <w:tcW w:w="4743" w:type="dxa"/>
            <w:shd w:val="clear" w:color="auto" w:fill="FFFFFF" w:themeFill="background1"/>
          </w:tcPr>
          <w:p w:rsidR="00531A37" w:rsidRPr="00DE515C" w:rsidRDefault="00161541" w:rsidP="00960D12">
            <w:pPr>
              <w:ind w:left="6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="002912B6">
              <w:rPr>
                <w:sz w:val="28"/>
                <w:szCs w:val="28"/>
              </w:rPr>
              <w:t>инистр</w:t>
            </w:r>
            <w:r>
              <w:rPr>
                <w:sz w:val="28"/>
                <w:szCs w:val="28"/>
              </w:rPr>
              <w:t>у</w:t>
            </w:r>
            <w:r w:rsidR="002912B6">
              <w:rPr>
                <w:sz w:val="28"/>
                <w:szCs w:val="28"/>
              </w:rPr>
              <w:t xml:space="preserve"> промышленности и энергетики Чувашской Республики</w:t>
            </w:r>
          </w:p>
          <w:p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</w:p>
          <w:p w:rsidR="00531A37" w:rsidRPr="00DE515C" w:rsidRDefault="00DA104C" w:rsidP="00960D12">
            <w:pPr>
              <w:ind w:left="6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</w:t>
            </w:r>
            <w:r w:rsidRPr="00EC2988">
              <w:rPr>
                <w:sz w:val="28"/>
                <w:szCs w:val="28"/>
              </w:rPr>
              <w:t>.Р. Герасимову</w:t>
            </w:r>
          </w:p>
          <w:p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</w:p>
          <w:p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  <w:r w:rsidRPr="00DE515C">
              <w:rPr>
                <w:sz w:val="28"/>
                <w:szCs w:val="28"/>
              </w:rPr>
              <w:t>ул.</w:t>
            </w:r>
            <w:r w:rsidR="002912B6">
              <w:rPr>
                <w:sz w:val="28"/>
                <w:szCs w:val="28"/>
              </w:rPr>
              <w:t xml:space="preserve"> К. Иванова</w:t>
            </w:r>
            <w:r w:rsidRPr="00DE515C">
              <w:rPr>
                <w:sz w:val="28"/>
                <w:szCs w:val="28"/>
              </w:rPr>
              <w:t>, д.</w:t>
            </w:r>
            <w:r w:rsidR="002912B6">
              <w:rPr>
                <w:sz w:val="28"/>
                <w:szCs w:val="28"/>
              </w:rPr>
              <w:t xml:space="preserve"> 84</w:t>
            </w:r>
            <w:r w:rsidRPr="00DE515C">
              <w:rPr>
                <w:sz w:val="28"/>
                <w:szCs w:val="28"/>
              </w:rPr>
              <w:t>,</w:t>
            </w:r>
          </w:p>
          <w:p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  <w:r w:rsidRPr="00DE515C">
              <w:rPr>
                <w:sz w:val="28"/>
                <w:szCs w:val="28"/>
              </w:rPr>
              <w:t>город</w:t>
            </w:r>
            <w:r w:rsidR="002912B6">
              <w:rPr>
                <w:sz w:val="28"/>
                <w:szCs w:val="28"/>
              </w:rPr>
              <w:t xml:space="preserve"> Чебоксары</w:t>
            </w:r>
          </w:p>
          <w:p w:rsidR="00B54E4C" w:rsidRPr="00B54E4C" w:rsidRDefault="002912B6" w:rsidP="00960D12">
            <w:pPr>
              <w:ind w:left="629"/>
            </w:pPr>
            <w:r>
              <w:rPr>
                <w:sz w:val="28"/>
                <w:szCs w:val="28"/>
              </w:rPr>
              <w:t>428018</w:t>
            </w:r>
          </w:p>
        </w:tc>
      </w:tr>
      <w:tr w:rsidR="00531A37" w:rsidRPr="00B54E4C" w:rsidTr="00531A37">
        <w:tc>
          <w:tcPr>
            <w:tcW w:w="704" w:type="dxa"/>
            <w:tcBorders>
              <w:bottom w:val="nil"/>
            </w:tcBorders>
          </w:tcPr>
          <w:p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от</w:t>
            </w: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:rsidR="00531A37" w:rsidRPr="00B54E4C" w:rsidRDefault="0026303F" w:rsidP="00E51EE6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E51EE6"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="00A25FB6">
              <w:rPr>
                <w:rFonts w:ascii="Arial" w:hAnsi="Arial" w:cs="Arial"/>
                <w:b/>
                <w:sz w:val="18"/>
                <w:szCs w:val="18"/>
              </w:rPr>
              <w:t>.10</w:t>
            </w:r>
            <w:r>
              <w:rPr>
                <w:rFonts w:ascii="Arial" w:hAnsi="Arial" w:cs="Arial"/>
                <w:b/>
                <w:sz w:val="18"/>
                <w:szCs w:val="18"/>
              </w:rPr>
              <w:t>.2020</w:t>
            </w:r>
          </w:p>
        </w:tc>
        <w:tc>
          <w:tcPr>
            <w:tcW w:w="366" w:type="dxa"/>
            <w:tcBorders>
              <w:bottom w:val="nil"/>
            </w:tcBorders>
          </w:tcPr>
          <w:p w:rsidR="00531A37" w:rsidRPr="00531A37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531A37">
              <w:rPr>
                <w:rFonts w:ascii="Arial" w:hAnsi="Arial" w:cs="Arial"/>
                <w:sz w:val="18"/>
                <w:szCs w:val="18"/>
              </w:rPr>
              <w:t>№</w:t>
            </w:r>
          </w:p>
        </w:tc>
        <w:tc>
          <w:tcPr>
            <w:tcW w:w="1531" w:type="dxa"/>
            <w:tcBorders>
              <w:bottom w:val="single" w:sz="4" w:space="0" w:color="auto"/>
            </w:tcBorders>
          </w:tcPr>
          <w:p w:rsidR="00531A37" w:rsidRPr="00B54E4C" w:rsidRDefault="0026303F" w:rsidP="00E51EE6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12/01-</w:t>
            </w:r>
            <w:r w:rsidR="00E51EE6">
              <w:rPr>
                <w:rFonts w:ascii="Arial" w:hAnsi="Arial" w:cs="Arial"/>
                <w:b/>
                <w:sz w:val="18"/>
                <w:szCs w:val="18"/>
              </w:rPr>
              <w:t>3181</w:t>
            </w:r>
          </w:p>
        </w:tc>
        <w:tc>
          <w:tcPr>
            <w:tcW w:w="949" w:type="dxa"/>
            <w:tcBorders>
              <w:bottom w:val="nil"/>
            </w:tcBorders>
          </w:tcPr>
          <w:p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743" w:type="dxa"/>
            <w:tcBorders>
              <w:bottom w:val="nil"/>
            </w:tcBorders>
          </w:tcPr>
          <w:p w:rsidR="00531A37" w:rsidRPr="00B54E4C" w:rsidRDefault="00531A37" w:rsidP="003F2A98"/>
        </w:tc>
      </w:tr>
      <w:tr w:rsidR="00531A37" w:rsidRPr="00B54E4C" w:rsidTr="00531A37">
        <w:tc>
          <w:tcPr>
            <w:tcW w:w="704" w:type="dxa"/>
            <w:tcBorders>
              <w:top w:val="nil"/>
              <w:bottom w:val="nil"/>
            </w:tcBorders>
          </w:tcPr>
          <w:p w:rsidR="00531A37" w:rsidRPr="00531A37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на</w:t>
            </w:r>
            <w:r w:rsidRPr="00531A37">
              <w:rPr>
                <w:rFonts w:ascii="Arial" w:hAnsi="Arial" w:cs="Arial"/>
                <w:sz w:val="18"/>
                <w:szCs w:val="18"/>
              </w:rPr>
              <w:t xml:space="preserve"> №</w:t>
            </w:r>
          </w:p>
        </w:tc>
        <w:tc>
          <w:tcPr>
            <w:tcW w:w="1193" w:type="dxa"/>
            <w:tcBorders>
              <w:top w:val="single" w:sz="4" w:space="0" w:color="auto"/>
              <w:bottom w:val="single" w:sz="4" w:space="0" w:color="auto"/>
            </w:tcBorders>
          </w:tcPr>
          <w:p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66" w:type="dxa"/>
            <w:tcBorders>
              <w:bottom w:val="nil"/>
            </w:tcBorders>
          </w:tcPr>
          <w:p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от</w:t>
            </w:r>
          </w:p>
        </w:tc>
        <w:tc>
          <w:tcPr>
            <w:tcW w:w="1531" w:type="dxa"/>
            <w:tcBorders>
              <w:top w:val="single" w:sz="4" w:space="0" w:color="auto"/>
            </w:tcBorders>
          </w:tcPr>
          <w:p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49" w:type="dxa"/>
            <w:tcBorders>
              <w:bottom w:val="nil"/>
            </w:tcBorders>
          </w:tcPr>
          <w:p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743" w:type="dxa"/>
            <w:tcBorders>
              <w:bottom w:val="nil"/>
            </w:tcBorders>
          </w:tcPr>
          <w:p w:rsidR="00531A37" w:rsidRPr="00B54E4C" w:rsidRDefault="00531A37" w:rsidP="003F2A98"/>
        </w:tc>
      </w:tr>
    </w:tbl>
    <w:p w:rsidR="009C6F82" w:rsidRDefault="009C6F82" w:rsidP="003F2A98"/>
    <w:p w:rsidR="00B54E4C" w:rsidRPr="00B54E4C" w:rsidRDefault="00B54E4C" w:rsidP="003F2A98">
      <w:r>
        <w:rPr>
          <w:noProof/>
        </w:rPr>
        <w:drawing>
          <wp:anchor distT="0" distB="180340" distL="114300" distR="114300" simplePos="0" relativeHeight="251658240" behindDoc="0" locked="0" layoutInCell="1" allowOverlap="1" wp14:anchorId="5AD96145" wp14:editId="7C30E5F5">
            <wp:simplePos x="0" y="0"/>
            <wp:positionH relativeFrom="page">
              <wp:posOffset>1048385</wp:posOffset>
            </wp:positionH>
            <wp:positionV relativeFrom="page">
              <wp:posOffset>720090</wp:posOffset>
            </wp:positionV>
            <wp:extent cx="1969200" cy="54000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Фирменный блок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F2A98" w:rsidRPr="00BF196A" w:rsidRDefault="00A42A70" w:rsidP="003F2A98">
      <w:pPr>
        <w:spacing w:line="216" w:lineRule="auto"/>
      </w:pPr>
      <w:r w:rsidRPr="00BF196A">
        <w:t xml:space="preserve">Предоставление </w:t>
      </w:r>
      <w:r w:rsidR="009529EA">
        <w:t xml:space="preserve">итоговых проектов </w:t>
      </w:r>
    </w:p>
    <w:p w:rsidR="003F2A98" w:rsidRPr="00461FD7" w:rsidRDefault="003F2A98" w:rsidP="003F2A98">
      <w:pPr>
        <w:spacing w:line="216" w:lineRule="auto"/>
      </w:pPr>
    </w:p>
    <w:p w:rsidR="003F2A98" w:rsidRDefault="003F2A98" w:rsidP="003F2A98">
      <w:pPr>
        <w:jc w:val="center"/>
      </w:pPr>
    </w:p>
    <w:p w:rsidR="00374E9F" w:rsidRPr="00461FD7" w:rsidRDefault="00374E9F" w:rsidP="003F2A98">
      <w:pPr>
        <w:jc w:val="center"/>
      </w:pPr>
    </w:p>
    <w:p w:rsidR="003F2A98" w:rsidRPr="00DE515C" w:rsidRDefault="003F2A98" w:rsidP="007E5B72">
      <w:pPr>
        <w:shd w:val="clear" w:color="auto" w:fill="FFFFFF" w:themeFill="background1"/>
        <w:jc w:val="center"/>
        <w:rPr>
          <w:sz w:val="28"/>
          <w:szCs w:val="28"/>
        </w:rPr>
      </w:pPr>
      <w:r w:rsidRPr="00DE515C">
        <w:rPr>
          <w:sz w:val="28"/>
          <w:szCs w:val="28"/>
        </w:rPr>
        <w:t xml:space="preserve">Уважаемый </w:t>
      </w:r>
      <w:r w:rsidR="00DA104C" w:rsidRPr="00EC2988">
        <w:rPr>
          <w:sz w:val="28"/>
          <w:szCs w:val="28"/>
        </w:rPr>
        <w:t>Евгений Радиславович</w:t>
      </w:r>
      <w:r w:rsidRPr="00DE515C">
        <w:rPr>
          <w:sz w:val="28"/>
          <w:szCs w:val="28"/>
        </w:rPr>
        <w:t>!</w:t>
      </w:r>
    </w:p>
    <w:p w:rsidR="003F2A98" w:rsidRPr="00DE515C" w:rsidRDefault="003F2A98" w:rsidP="003F2A98">
      <w:pPr>
        <w:jc w:val="both"/>
        <w:rPr>
          <w:sz w:val="28"/>
          <w:szCs w:val="28"/>
        </w:rPr>
      </w:pPr>
    </w:p>
    <w:p w:rsidR="00A907D5" w:rsidRDefault="002A1118" w:rsidP="003F2A9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АО «Чувашская энергосбытовая компания» (далее – Общество) </w:t>
      </w:r>
      <w:r w:rsidR="0036221B">
        <w:rPr>
          <w:sz w:val="28"/>
          <w:szCs w:val="28"/>
        </w:rPr>
        <w:t xml:space="preserve">в соответствии с Решением </w:t>
      </w:r>
      <w:r w:rsidR="009529EA">
        <w:rPr>
          <w:sz w:val="28"/>
          <w:szCs w:val="28"/>
        </w:rPr>
        <w:t>Кабинета Министров Чувашской Республики</w:t>
      </w:r>
      <w:r w:rsidR="009529EA" w:rsidRPr="009529EA">
        <w:t xml:space="preserve"> </w:t>
      </w:r>
      <w:r w:rsidR="009529EA" w:rsidRPr="009529EA">
        <w:rPr>
          <w:sz w:val="28"/>
          <w:szCs w:val="28"/>
        </w:rPr>
        <w:t>по результатам рассмотрения неурегулированных разногласий по проектам инвестиционной программы акционерного общества «Чувашская энергосбытовая компания» на 2021-2025 годы и изменений, которые вносятся в инвестиционную программу акционерного общества на 2020-2024 годы от 05.10.2020 № 02/18-13360</w:t>
      </w:r>
      <w:r w:rsidR="009529EA">
        <w:rPr>
          <w:sz w:val="28"/>
          <w:szCs w:val="28"/>
        </w:rPr>
        <w:t xml:space="preserve"> предоставляет Вам итоговые </w:t>
      </w:r>
      <w:r w:rsidR="009529EA" w:rsidRPr="009529EA">
        <w:rPr>
          <w:sz w:val="28"/>
          <w:szCs w:val="28"/>
        </w:rPr>
        <w:t>инвестиционный проект на 2021-2025 годы и проект изменений, которые вносятся в инвестиционную программу Общества на 2020-2024 годы (далее – Проекты)</w:t>
      </w:r>
      <w:r w:rsidR="0036221B">
        <w:rPr>
          <w:sz w:val="28"/>
          <w:szCs w:val="28"/>
        </w:rPr>
        <w:t>.</w:t>
      </w:r>
    </w:p>
    <w:p w:rsidR="00EF3F2B" w:rsidRDefault="008F2699" w:rsidP="003F2A9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предоставляемых Проектах</w:t>
      </w:r>
      <w:r w:rsidR="0036221B">
        <w:rPr>
          <w:sz w:val="28"/>
          <w:szCs w:val="28"/>
        </w:rPr>
        <w:t xml:space="preserve"> Обществом </w:t>
      </w:r>
      <w:r w:rsidR="0036221B" w:rsidRPr="0036221B">
        <w:rPr>
          <w:sz w:val="28"/>
          <w:szCs w:val="28"/>
        </w:rPr>
        <w:t>предусмотрены</w:t>
      </w:r>
      <w:r w:rsidR="0036221B" w:rsidRPr="0036221B">
        <w:rPr>
          <w:sz w:val="28"/>
          <w:szCs w:val="28"/>
        </w:rPr>
        <w:t xml:space="preserve"> </w:t>
      </w:r>
      <w:r w:rsidR="0036221B" w:rsidRPr="0036221B">
        <w:rPr>
          <w:sz w:val="28"/>
          <w:szCs w:val="28"/>
        </w:rPr>
        <w:t>инвестиционные ресурсы в общем объеме 437 371,37 тыс. руб. (без учета НДС) за период с 2020 по 2025 годы, в том числе по годам реализации проектов: 2020 год – 149 103,77 тыс. руб., 2021 год – 50 230,46 тыс. руб., 2022 год – 54 641,86 тыс. руб., 2023 год – 55 738,72 тыс. руб., 2024 год – 60 615,05 тыс. руб., 2025 год – 67 041,51 тыс. руб.</w:t>
      </w:r>
    </w:p>
    <w:p w:rsidR="009529EA" w:rsidRPr="00025F8D" w:rsidRDefault="009529EA" w:rsidP="009529EA">
      <w:pPr>
        <w:ind w:firstLine="851"/>
        <w:jc w:val="both"/>
        <w:rPr>
          <w:color w:val="1F497D"/>
          <w:sz w:val="28"/>
          <w:szCs w:val="28"/>
        </w:rPr>
      </w:pPr>
      <w:r>
        <w:rPr>
          <w:sz w:val="28"/>
          <w:szCs w:val="28"/>
        </w:rPr>
        <w:t>Предоставляемая информация</w:t>
      </w:r>
      <w:r w:rsidRPr="00E30471">
        <w:rPr>
          <w:sz w:val="28"/>
          <w:szCs w:val="28"/>
        </w:rPr>
        <w:t xml:space="preserve"> размещен</w:t>
      </w:r>
      <w:r>
        <w:rPr>
          <w:sz w:val="28"/>
          <w:szCs w:val="28"/>
        </w:rPr>
        <w:t>а</w:t>
      </w:r>
      <w:r w:rsidRPr="00E30471">
        <w:rPr>
          <w:sz w:val="28"/>
          <w:szCs w:val="28"/>
        </w:rPr>
        <w:t xml:space="preserve"> по адресу </w:t>
      </w:r>
      <w:hyperlink r:id="rId11" w:history="1">
        <w:r w:rsidRPr="00025F8D">
          <w:rPr>
            <w:rStyle w:val="a6"/>
            <w:sz w:val="28"/>
            <w:szCs w:val="28"/>
          </w:rPr>
          <w:t>https://share.rushydro.ru/index.php/s/5wAPPWEdHxtSgtP/download</w:t>
        </w:r>
      </w:hyperlink>
    </w:p>
    <w:p w:rsidR="009529EA" w:rsidRDefault="009529EA" w:rsidP="009529EA">
      <w:pPr>
        <w:ind w:firstLine="709"/>
        <w:jc w:val="both"/>
        <w:rPr>
          <w:color w:val="000000"/>
        </w:rPr>
      </w:pPr>
      <w:r w:rsidRPr="00E30471">
        <w:rPr>
          <w:sz w:val="28"/>
          <w:szCs w:val="28"/>
        </w:rPr>
        <w:t>Пароль для</w:t>
      </w:r>
      <w:r>
        <w:rPr>
          <w:sz w:val="28"/>
          <w:szCs w:val="28"/>
        </w:rPr>
        <w:t xml:space="preserve"> скачивания: </w:t>
      </w:r>
      <w:r w:rsidRPr="00025F8D">
        <w:rPr>
          <w:color w:val="000000"/>
        </w:rPr>
        <w:t>pUQCFuF2</w:t>
      </w:r>
    </w:p>
    <w:p w:rsidR="009529EA" w:rsidRDefault="009529EA" w:rsidP="009529EA">
      <w:pPr>
        <w:ind w:firstLine="720"/>
        <w:jc w:val="both"/>
        <w:rPr>
          <w:sz w:val="28"/>
          <w:szCs w:val="28"/>
        </w:rPr>
      </w:pPr>
    </w:p>
    <w:p w:rsidR="009529EA" w:rsidRDefault="009529EA" w:rsidP="009529EA">
      <w:pPr>
        <w:spacing w:line="264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Предоставляем архивный файл в формате «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>», подписанный с использованием усиленной квалифицированной электронной подписи, содержащей 4 папки электронных документов с названиями:</w:t>
      </w:r>
    </w:p>
    <w:p w:rsidR="009529EA" w:rsidRDefault="009529EA" w:rsidP="009529EA">
      <w:pPr>
        <w:numPr>
          <w:ilvl w:val="0"/>
          <w:numId w:val="4"/>
        </w:numPr>
        <w:spacing w:line="264" w:lineRule="auto"/>
        <w:ind w:lef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>Уведомление об итоговых Проектах;</w:t>
      </w:r>
    </w:p>
    <w:p w:rsidR="009529EA" w:rsidRDefault="009529EA" w:rsidP="009529EA">
      <w:pPr>
        <w:numPr>
          <w:ilvl w:val="0"/>
          <w:numId w:val="4"/>
        </w:numPr>
        <w:spacing w:line="264" w:lineRule="auto"/>
        <w:ind w:lef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Пояснительная записка к итоговым Проектам;</w:t>
      </w:r>
    </w:p>
    <w:p w:rsidR="009529EA" w:rsidRDefault="009529EA" w:rsidP="009529EA">
      <w:pPr>
        <w:numPr>
          <w:ilvl w:val="0"/>
          <w:numId w:val="4"/>
        </w:numPr>
        <w:spacing w:line="264" w:lineRule="auto"/>
        <w:ind w:lef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>Итоговый проект инвестиционной программы на 2021-2025 годы;</w:t>
      </w:r>
    </w:p>
    <w:p w:rsidR="009529EA" w:rsidRPr="007B2A2F" w:rsidRDefault="009529EA" w:rsidP="009529EA">
      <w:pPr>
        <w:numPr>
          <w:ilvl w:val="0"/>
          <w:numId w:val="4"/>
        </w:numPr>
        <w:spacing w:line="264" w:lineRule="auto"/>
        <w:ind w:lef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>Итоговый проект изменений на 2020-2024 годы.</w:t>
      </w:r>
    </w:p>
    <w:p w:rsidR="009529EA" w:rsidRPr="00183CD3" w:rsidRDefault="009529EA" w:rsidP="009529EA">
      <w:pPr>
        <w:spacing w:line="264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вышеуказанных папках содержатся</w:t>
      </w:r>
      <w:r w:rsidRPr="00183CD3">
        <w:rPr>
          <w:sz w:val="28"/>
          <w:szCs w:val="28"/>
        </w:rPr>
        <w:t>:</w:t>
      </w:r>
    </w:p>
    <w:p w:rsidR="009529EA" w:rsidRDefault="006D5FCB" w:rsidP="009529EA">
      <w:pPr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 w:val="28"/>
          <w:szCs w:val="28"/>
        </w:rPr>
      </w:pPr>
      <w:r w:rsidRPr="006D5FCB">
        <w:rPr>
          <w:sz w:val="28"/>
          <w:szCs w:val="28"/>
        </w:rPr>
        <w:t>Пояснительная записка АО «Чувашская энергосбытовая компания» об учете замечаний Минпромэнерго Чувашской Республики и Госслужбы Чувашии по конкурентной политике и тарифам от 27.08.2020 № 05/09-1981 согласно Протокола согласительного совещания по проектам инвестиционной программы акционерного общества «Чувашская энергосбытовая компания» на 2021-2025 годы и изменений, которые вносятся в инвестиционную программу на 2020-2024 годы от 3-10 сентября 2020 г</w:t>
      </w:r>
      <w:r w:rsidR="00670D8C">
        <w:rPr>
          <w:sz w:val="28"/>
          <w:szCs w:val="28"/>
        </w:rPr>
        <w:t>.</w:t>
      </w:r>
      <w:r w:rsidR="009529EA">
        <w:rPr>
          <w:sz w:val="28"/>
          <w:szCs w:val="28"/>
        </w:rPr>
        <w:t xml:space="preserve"> – на </w:t>
      </w:r>
      <w:r w:rsidR="00670D8C">
        <w:rPr>
          <w:sz w:val="28"/>
          <w:szCs w:val="28"/>
        </w:rPr>
        <w:t>1</w:t>
      </w:r>
      <w:bookmarkStart w:id="0" w:name="_GoBack"/>
      <w:bookmarkEnd w:id="0"/>
      <w:r w:rsidR="009529EA">
        <w:rPr>
          <w:sz w:val="28"/>
          <w:szCs w:val="28"/>
        </w:rPr>
        <w:t xml:space="preserve"> л., в 1 экз.</w:t>
      </w:r>
      <w:r w:rsidR="009529EA" w:rsidRPr="003E5999">
        <w:rPr>
          <w:sz w:val="28"/>
          <w:szCs w:val="28"/>
        </w:rPr>
        <w:t>;</w:t>
      </w:r>
    </w:p>
    <w:p w:rsidR="009529EA" w:rsidRDefault="009529EA" w:rsidP="009529EA">
      <w:pPr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 w:val="28"/>
          <w:szCs w:val="28"/>
        </w:rPr>
      </w:pPr>
      <w:r w:rsidRPr="00EC2988">
        <w:rPr>
          <w:sz w:val="28"/>
          <w:szCs w:val="28"/>
        </w:rPr>
        <w:t>Выписка из протокола заседания Совета директоров АО «Чувашская энергосбытовая компания» №161 от 25 марта 2020 года о рассмотрении проекта инвестиционной программы АО «Чувашская энергосбытовая компания» на 2021-2025 годы и проекта изменений, вносимых в инвестиционную программу АО «Чувашская энергосбытовая компания» на 2020-2024 годы, утвержденную приказом Министерства экономического развития, промышленности и торговли Чувашской Республики от 13.09.2019 № 186 «Об утверждении инвестиционной программы акционерного общества «Чувашская энергосбытовая компания» на 2020-2024 годы и изменений, вносимых в инвестиционную программу акционерного общества «Чувашская энергосбытовая компания» на 2019-2023 годы». - на 6 л., в 1 экз.;</w:t>
      </w:r>
    </w:p>
    <w:p w:rsidR="009529EA" w:rsidRPr="00183CD3" w:rsidRDefault="009529EA" w:rsidP="009529EA">
      <w:pPr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Программа энергосбережения и повышения энергетической эффективности на 2020-2025 гг. – на 16 л. в 1 экз.;</w:t>
      </w:r>
    </w:p>
    <w:p w:rsidR="009529EA" w:rsidRPr="00321E01" w:rsidRDefault="009529EA" w:rsidP="009529EA">
      <w:pPr>
        <w:numPr>
          <w:ilvl w:val="0"/>
          <w:numId w:val="2"/>
        </w:numPr>
        <w:shd w:val="clear" w:color="auto" w:fill="FFFFFF"/>
        <w:tabs>
          <w:tab w:val="left" w:pos="993"/>
        </w:tabs>
        <w:spacing w:line="264" w:lineRule="auto"/>
        <w:ind w:left="0" w:firstLine="709"/>
        <w:jc w:val="both"/>
        <w:rPr>
          <w:sz w:val="28"/>
          <w:szCs w:val="28"/>
        </w:rPr>
      </w:pPr>
      <w:r w:rsidRPr="00321E01">
        <w:rPr>
          <w:sz w:val="28"/>
          <w:szCs w:val="28"/>
        </w:rPr>
        <w:t xml:space="preserve">Материалы по </w:t>
      </w:r>
      <w:r w:rsidRPr="00183CD3">
        <w:rPr>
          <w:sz w:val="28"/>
          <w:szCs w:val="28"/>
        </w:rPr>
        <w:t>скорректированн</w:t>
      </w:r>
      <w:r>
        <w:rPr>
          <w:sz w:val="28"/>
          <w:szCs w:val="28"/>
        </w:rPr>
        <w:t>ой инвестиционной программе на 2020</w:t>
      </w:r>
      <w:r w:rsidRPr="00183CD3">
        <w:rPr>
          <w:sz w:val="28"/>
          <w:szCs w:val="28"/>
        </w:rPr>
        <w:t>-202</w:t>
      </w:r>
      <w:r>
        <w:rPr>
          <w:sz w:val="28"/>
          <w:szCs w:val="28"/>
        </w:rPr>
        <w:t>4</w:t>
      </w:r>
      <w:r w:rsidRPr="00183CD3">
        <w:rPr>
          <w:sz w:val="28"/>
          <w:szCs w:val="28"/>
        </w:rPr>
        <w:t xml:space="preserve"> гг.</w:t>
      </w:r>
      <w:r w:rsidRPr="00321E01">
        <w:rPr>
          <w:sz w:val="28"/>
          <w:szCs w:val="28"/>
        </w:rPr>
        <w:t>:</w:t>
      </w:r>
    </w:p>
    <w:p w:rsidR="009529EA" w:rsidRPr="0095485B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95485B">
        <w:rPr>
          <w:sz w:val="28"/>
          <w:szCs w:val="28"/>
        </w:rPr>
        <w:t>Инвестиционная программа АО «Чувашская</w:t>
      </w:r>
      <w:r>
        <w:rPr>
          <w:sz w:val="28"/>
          <w:szCs w:val="28"/>
        </w:rPr>
        <w:t xml:space="preserve"> энергосбытовая компания» на 2020</w:t>
      </w:r>
      <w:r w:rsidRPr="0095485B">
        <w:rPr>
          <w:sz w:val="28"/>
          <w:szCs w:val="28"/>
        </w:rPr>
        <w:t>-202</w:t>
      </w:r>
      <w:r>
        <w:rPr>
          <w:sz w:val="28"/>
          <w:szCs w:val="28"/>
        </w:rPr>
        <w:t>4</w:t>
      </w:r>
      <w:r w:rsidRPr="0095485B">
        <w:rPr>
          <w:sz w:val="28"/>
          <w:szCs w:val="28"/>
        </w:rPr>
        <w:t xml:space="preserve"> гг. с учетом требований п.</w:t>
      </w:r>
      <w:r>
        <w:rPr>
          <w:sz w:val="28"/>
          <w:szCs w:val="28"/>
        </w:rPr>
        <w:t>46</w:t>
      </w:r>
      <w:r w:rsidRPr="0095485B">
        <w:rPr>
          <w:sz w:val="28"/>
          <w:szCs w:val="28"/>
        </w:rPr>
        <w:t xml:space="preserve"> Постановления Правительства РФ «Об утверждении стандартов раскрытия информации субъектами оптового и розничных рынков электрической энергии» № 24 от 21.01.2004г. - на </w:t>
      </w:r>
      <w:r>
        <w:rPr>
          <w:sz w:val="28"/>
          <w:szCs w:val="28"/>
        </w:rPr>
        <w:t>12</w:t>
      </w:r>
      <w:r w:rsidRPr="0095485B">
        <w:rPr>
          <w:sz w:val="28"/>
          <w:szCs w:val="28"/>
        </w:rPr>
        <w:t xml:space="preserve"> л., в 1 экз.;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lastRenderedPageBreak/>
        <w:t>Финансовый план АО «Чувашская</w:t>
      </w:r>
      <w:r>
        <w:rPr>
          <w:sz w:val="28"/>
          <w:szCs w:val="28"/>
        </w:rPr>
        <w:t xml:space="preserve"> энергосбытовая компания» на </w:t>
      </w:r>
      <w:r w:rsidRPr="002B4AFC">
        <w:rPr>
          <w:sz w:val="28"/>
          <w:szCs w:val="28"/>
        </w:rPr>
        <w:t>2020-202</w:t>
      </w:r>
      <w:r>
        <w:rPr>
          <w:sz w:val="28"/>
          <w:szCs w:val="28"/>
        </w:rPr>
        <w:t>4</w:t>
      </w:r>
      <w:r w:rsidRPr="002B4AFC">
        <w:rPr>
          <w:sz w:val="28"/>
          <w:szCs w:val="28"/>
        </w:rPr>
        <w:t xml:space="preserve"> гг. - на</w:t>
      </w:r>
      <w:r w:rsidRPr="004B2963">
        <w:rPr>
          <w:sz w:val="28"/>
          <w:szCs w:val="28"/>
        </w:rPr>
        <w:t xml:space="preserve"> 1л. в 1 экз.;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>
        <w:rPr>
          <w:sz w:val="28"/>
          <w:szCs w:val="28"/>
        </w:rPr>
        <w:t>Пояснительная записка, паспорт инвестиционного проекта «</w:t>
      </w:r>
      <w:r w:rsidRPr="00CA1DF8">
        <w:rPr>
          <w:sz w:val="28"/>
          <w:szCs w:val="28"/>
        </w:rPr>
        <w:t>Модернизация автоматизированной информационно-измерительной системы коммерческого учета электроэнергии Розничного рынка электроэнергии (РРЭ)</w:t>
      </w:r>
      <w:r>
        <w:rPr>
          <w:sz w:val="28"/>
          <w:szCs w:val="28"/>
        </w:rPr>
        <w:t>» - 7 л.;</w:t>
      </w:r>
    </w:p>
    <w:p w:rsidR="009529EA" w:rsidRPr="00C17D9B" w:rsidRDefault="009529EA" w:rsidP="00A40D36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>
        <w:rPr>
          <w:sz w:val="28"/>
          <w:szCs w:val="28"/>
        </w:rPr>
        <w:t>Пояснительная записка, сметный расчет</w:t>
      </w:r>
      <w:r w:rsidRPr="004B2963">
        <w:rPr>
          <w:sz w:val="28"/>
          <w:szCs w:val="28"/>
        </w:rPr>
        <w:t>,</w:t>
      </w:r>
      <w:r>
        <w:rPr>
          <w:sz w:val="28"/>
          <w:szCs w:val="28"/>
        </w:rPr>
        <w:t xml:space="preserve"> а</w:t>
      </w:r>
      <w:r w:rsidRPr="005727DB">
        <w:rPr>
          <w:sz w:val="28"/>
          <w:szCs w:val="28"/>
        </w:rPr>
        <w:t>налитическая таблица по обоснованию стоимости приборов учета и коммуникационного оборудования на основе коммерческих предложений</w:t>
      </w:r>
      <w:r>
        <w:rPr>
          <w:sz w:val="28"/>
          <w:szCs w:val="28"/>
        </w:rPr>
        <w:t xml:space="preserve">, </w:t>
      </w:r>
      <w:r w:rsidR="00A40D36">
        <w:rPr>
          <w:sz w:val="28"/>
          <w:szCs w:val="28"/>
        </w:rPr>
        <w:t>д</w:t>
      </w:r>
      <w:r w:rsidR="00A40D36" w:rsidRPr="00AA2777">
        <w:rPr>
          <w:sz w:val="28"/>
          <w:szCs w:val="28"/>
        </w:rPr>
        <w:t>оговор</w:t>
      </w:r>
      <w:r w:rsidR="00A40D36">
        <w:rPr>
          <w:sz w:val="28"/>
          <w:szCs w:val="28"/>
        </w:rPr>
        <w:t>а</w:t>
      </w:r>
      <w:r w:rsidR="00A40D36" w:rsidRPr="00AA2777">
        <w:rPr>
          <w:sz w:val="28"/>
          <w:szCs w:val="28"/>
        </w:rPr>
        <w:t xml:space="preserve"> с ООО «Торговый дом «Электротехмонтаж» № 01-01-82 от 25.06.2020</w:t>
      </w:r>
      <w:r w:rsidR="00A40D36">
        <w:rPr>
          <w:sz w:val="28"/>
          <w:szCs w:val="28"/>
        </w:rPr>
        <w:t xml:space="preserve"> (на приобретение измерительных трансформаторов тока)</w:t>
      </w:r>
      <w:r>
        <w:rPr>
          <w:sz w:val="28"/>
          <w:szCs w:val="28"/>
        </w:rPr>
        <w:t>,</w:t>
      </w:r>
      <w:r w:rsidRPr="00E20D67">
        <w:rPr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 w:rsidRPr="005727DB">
        <w:rPr>
          <w:sz w:val="28"/>
          <w:szCs w:val="28"/>
        </w:rPr>
        <w:t>налитическая записка по обоснованию стоимости замены (установки) средств учета на основе коммерческих предложений</w:t>
      </w:r>
      <w:r>
        <w:rPr>
          <w:sz w:val="28"/>
          <w:szCs w:val="28"/>
        </w:rPr>
        <w:t xml:space="preserve">, </w:t>
      </w:r>
      <w:r w:rsidRPr="005727DB">
        <w:rPr>
          <w:sz w:val="28"/>
          <w:szCs w:val="28"/>
        </w:rPr>
        <w:t>Приказ АО «Чувашская энергосбытовая компания» от 17.04.2019 № 60 Прейскурант на услуги, оказываемые АО «Чувашская энергосбытовая компания»</w:t>
      </w:r>
      <w:r>
        <w:rPr>
          <w:sz w:val="28"/>
          <w:szCs w:val="28"/>
        </w:rPr>
        <w:t xml:space="preserve">, </w:t>
      </w:r>
      <w:r w:rsidR="00A40D36" w:rsidRPr="00A40D36">
        <w:rPr>
          <w:sz w:val="28"/>
          <w:szCs w:val="28"/>
        </w:rPr>
        <w:t>договор с ЗАО «НПФ «Прорыв» № 01-01-61 от 20.05.2020 (на разработку программного обеспечения)</w:t>
      </w:r>
      <w:r w:rsidR="00A40D36">
        <w:rPr>
          <w:sz w:val="28"/>
          <w:szCs w:val="28"/>
        </w:rPr>
        <w:t xml:space="preserve">, </w:t>
      </w:r>
      <w:r w:rsidR="00A40D36" w:rsidRPr="00A40D36">
        <w:rPr>
          <w:sz w:val="28"/>
          <w:szCs w:val="28"/>
        </w:rPr>
        <w:t>лицензионного договора с ЗАО «НПФ «Прорыв» № 01-01-60 от 19.05.2020</w:t>
      </w:r>
      <w:r w:rsidR="00A40D36">
        <w:rPr>
          <w:sz w:val="28"/>
          <w:szCs w:val="28"/>
        </w:rPr>
        <w:t xml:space="preserve">, </w:t>
      </w:r>
      <w:r w:rsidRPr="005727DB">
        <w:rPr>
          <w:sz w:val="28"/>
          <w:szCs w:val="28"/>
        </w:rPr>
        <w:t>Государственный сметный норматив «Справочник базовых цен на проектные работы в строительстве автоматизированных систем управления технологическими процессами (АСУТП)» СБЦП 81-2001-22 от 2016 года</w:t>
      </w:r>
      <w:r>
        <w:rPr>
          <w:sz w:val="28"/>
          <w:szCs w:val="28"/>
        </w:rPr>
        <w:t>,</w:t>
      </w:r>
      <w:r w:rsidRPr="00E20D67">
        <w:rPr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 w:rsidRPr="005727DB">
        <w:rPr>
          <w:sz w:val="28"/>
          <w:szCs w:val="28"/>
        </w:rPr>
        <w:t>асчет стоимости проектных работ по установке связного оборудования на 2020</w:t>
      </w:r>
      <w:r>
        <w:rPr>
          <w:sz w:val="28"/>
          <w:szCs w:val="28"/>
        </w:rPr>
        <w:t>-2025</w:t>
      </w:r>
      <w:r w:rsidRPr="005727D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гг., коммерческие предложения, </w:t>
      </w:r>
      <w:r w:rsidRPr="004B2963">
        <w:rPr>
          <w:sz w:val="28"/>
          <w:szCs w:val="28"/>
        </w:rPr>
        <w:t>паспорт инвестиционного проекта «</w:t>
      </w:r>
      <w:r>
        <w:rPr>
          <w:sz w:val="28"/>
          <w:szCs w:val="28"/>
        </w:rPr>
        <w:t>Создание интеллектуальной системы учета электрической энергии (мощности)</w:t>
      </w:r>
      <w:r w:rsidRPr="004B2963">
        <w:rPr>
          <w:sz w:val="28"/>
          <w:szCs w:val="28"/>
        </w:rPr>
        <w:t xml:space="preserve">» - на </w:t>
      </w:r>
      <w:r w:rsidR="00A40D36">
        <w:rPr>
          <w:sz w:val="28"/>
          <w:szCs w:val="28"/>
        </w:rPr>
        <w:t>250</w:t>
      </w:r>
      <w:r w:rsidRPr="004B2963">
        <w:rPr>
          <w:sz w:val="28"/>
          <w:szCs w:val="28"/>
          <w:shd w:val="clear" w:color="auto" w:fill="FFFFFF"/>
        </w:rPr>
        <w:t xml:space="preserve"> л.</w:t>
      </w:r>
      <w:r>
        <w:rPr>
          <w:sz w:val="28"/>
          <w:szCs w:val="28"/>
          <w:shd w:val="clear" w:color="auto" w:fill="FFFFFF"/>
        </w:rPr>
        <w:t>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коммерческие предложения, паспорт инвестиционного проекта «Приобретение компьютеров Intel Core i5 - </w:t>
      </w:r>
      <w:r w:rsidRPr="004B2963">
        <w:rPr>
          <w:sz w:val="28"/>
          <w:szCs w:val="28"/>
          <w:shd w:val="clear" w:color="auto" w:fill="FFFFFF"/>
        </w:rPr>
        <w:t xml:space="preserve">на </w:t>
      </w:r>
      <w:r>
        <w:rPr>
          <w:sz w:val="28"/>
          <w:szCs w:val="28"/>
          <w:shd w:val="clear" w:color="auto" w:fill="FFFFFF"/>
        </w:rPr>
        <w:t>1</w:t>
      </w:r>
      <w:r w:rsidR="00A352AB">
        <w:rPr>
          <w:sz w:val="28"/>
          <w:szCs w:val="28"/>
          <w:shd w:val="clear" w:color="auto" w:fill="FFFFFF"/>
        </w:rPr>
        <w:t>3</w:t>
      </w:r>
      <w:r>
        <w:rPr>
          <w:sz w:val="28"/>
          <w:szCs w:val="28"/>
          <w:shd w:val="clear" w:color="auto" w:fill="FFFFFF"/>
        </w:rPr>
        <w:t xml:space="preserve"> </w:t>
      </w:r>
      <w:r w:rsidRPr="004B2963">
        <w:rPr>
          <w:sz w:val="28"/>
          <w:szCs w:val="28"/>
        </w:rPr>
        <w:t>л.;</w:t>
      </w:r>
    </w:p>
    <w:p w:rsidR="009529EA" w:rsidRPr="0048269E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8269E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 расчет</w:t>
      </w:r>
      <w:r w:rsidRPr="0048269E">
        <w:rPr>
          <w:sz w:val="28"/>
          <w:szCs w:val="28"/>
        </w:rPr>
        <w:t>, коммерческие предложения,</w:t>
      </w:r>
      <w:r>
        <w:rPr>
          <w:sz w:val="28"/>
          <w:szCs w:val="28"/>
        </w:rPr>
        <w:t xml:space="preserve"> расчет экономической эффективности,</w:t>
      </w:r>
      <w:r w:rsidRPr="0048269E">
        <w:rPr>
          <w:sz w:val="28"/>
          <w:szCs w:val="28"/>
        </w:rPr>
        <w:t xml:space="preserve"> паспорт инвестиционного проекта «Приобретение </w:t>
      </w:r>
      <w:r>
        <w:rPr>
          <w:sz w:val="28"/>
          <w:szCs w:val="28"/>
        </w:rPr>
        <w:t>серверного оборудования с коммутационным оборудованием для подключения</w:t>
      </w:r>
      <w:r w:rsidRPr="0048269E">
        <w:rPr>
          <w:sz w:val="28"/>
          <w:szCs w:val="28"/>
        </w:rPr>
        <w:t xml:space="preserve">» - на </w:t>
      </w:r>
      <w:r>
        <w:rPr>
          <w:sz w:val="28"/>
          <w:szCs w:val="28"/>
        </w:rPr>
        <w:t>2</w:t>
      </w:r>
      <w:r w:rsidR="00A352AB">
        <w:rPr>
          <w:sz w:val="28"/>
          <w:szCs w:val="28"/>
        </w:rPr>
        <w:t>6</w:t>
      </w:r>
      <w:r w:rsidRPr="0048269E">
        <w:rPr>
          <w:sz w:val="28"/>
          <w:szCs w:val="28"/>
        </w:rPr>
        <w:t xml:space="preserve"> л</w:t>
      </w:r>
      <w:r>
        <w:rPr>
          <w:sz w:val="28"/>
          <w:szCs w:val="28"/>
        </w:rPr>
        <w:t>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коммерческое предложение, расчет экономической эффективности, паспорт инвестиционного проекта «Приобретение автомоб</w:t>
      </w:r>
      <w:r>
        <w:rPr>
          <w:sz w:val="28"/>
          <w:szCs w:val="28"/>
        </w:rPr>
        <w:t>илей Renault Duster 2,0л» - на 2</w:t>
      </w:r>
      <w:r w:rsidR="00A352AB">
        <w:rPr>
          <w:sz w:val="28"/>
          <w:szCs w:val="28"/>
        </w:rPr>
        <w:t>7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 расчет</w:t>
      </w:r>
      <w:r w:rsidRPr="004B2963">
        <w:rPr>
          <w:sz w:val="28"/>
          <w:szCs w:val="28"/>
        </w:rPr>
        <w:t>, коммерческое предложение, расчет экономической эффективности, паспорт инвестиционного проекта «Приобретение автомобилей Renault Logan 1,6л» - на 2</w:t>
      </w:r>
      <w:r w:rsidR="00A352AB">
        <w:rPr>
          <w:sz w:val="28"/>
          <w:szCs w:val="28"/>
        </w:rPr>
        <w:t>6</w:t>
      </w:r>
      <w:r w:rsidRPr="004B2963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автомобилей Toyota Camry Стандарт Плюс» - на 2</w:t>
      </w:r>
      <w:r w:rsidR="00A352AB">
        <w:rPr>
          <w:sz w:val="28"/>
          <w:szCs w:val="28"/>
        </w:rPr>
        <w:t>2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автомобиля Toyota RAV4, Стандарт, полный привод» - на 2</w:t>
      </w:r>
      <w:r w:rsidR="00A352AB">
        <w:rPr>
          <w:sz w:val="28"/>
          <w:szCs w:val="28"/>
        </w:rPr>
        <w:t>3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коммерческое предложение, расчет экономической эффективности, паспорт инвестиционного проекта «Приобретение автомобилей УАЗ-2206» - на 2</w:t>
      </w:r>
      <w:r w:rsidR="00A352AB">
        <w:rPr>
          <w:sz w:val="28"/>
          <w:szCs w:val="28"/>
        </w:rPr>
        <w:t>0</w:t>
      </w:r>
      <w:r w:rsidRPr="004B2963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автомобиля </w:t>
      </w:r>
      <w:r>
        <w:rPr>
          <w:sz w:val="28"/>
          <w:szCs w:val="28"/>
        </w:rPr>
        <w:t>ГАЗ (грузопассажирский)</w:t>
      </w:r>
      <w:r w:rsidRPr="004B2963">
        <w:rPr>
          <w:sz w:val="28"/>
          <w:szCs w:val="28"/>
        </w:rPr>
        <w:t>» - на 2</w:t>
      </w:r>
      <w:r w:rsidR="00A352AB">
        <w:rPr>
          <w:sz w:val="28"/>
          <w:szCs w:val="28"/>
        </w:rPr>
        <w:t xml:space="preserve">3 </w:t>
      </w:r>
      <w:r w:rsidRPr="004B2963">
        <w:rPr>
          <w:sz w:val="28"/>
          <w:szCs w:val="28"/>
        </w:rPr>
        <w:t>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паспорт инвестиционного проекта «</w:t>
      </w:r>
      <w:r w:rsidRPr="007D7574">
        <w:rPr>
          <w:sz w:val="28"/>
          <w:szCs w:val="28"/>
        </w:rPr>
        <w:t>Приобретение автомобиля Ford Transit (22 места)</w:t>
      </w:r>
      <w:r w:rsidRPr="004B2963">
        <w:rPr>
          <w:sz w:val="28"/>
          <w:szCs w:val="28"/>
        </w:rPr>
        <w:t xml:space="preserve">» - на </w:t>
      </w:r>
      <w:r w:rsidR="00A352AB">
        <w:rPr>
          <w:sz w:val="28"/>
          <w:szCs w:val="28"/>
        </w:rPr>
        <w:t>6</w:t>
      </w:r>
      <w:r w:rsidRPr="004B2963">
        <w:rPr>
          <w:sz w:val="28"/>
          <w:szCs w:val="28"/>
        </w:rPr>
        <w:t xml:space="preserve"> л</w:t>
      </w:r>
      <w:r>
        <w:rPr>
          <w:sz w:val="28"/>
          <w:szCs w:val="28"/>
        </w:rPr>
        <w:t>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</w:t>
      </w:r>
      <w:r>
        <w:rPr>
          <w:sz w:val="28"/>
          <w:szCs w:val="28"/>
        </w:rPr>
        <w:t>прайс-лист на изготовление грузопассажирского АТС</w:t>
      </w:r>
      <w:r w:rsidRPr="004B2963">
        <w:rPr>
          <w:sz w:val="28"/>
          <w:szCs w:val="28"/>
        </w:rPr>
        <w:t>, паспорт инвестиционного проекта «</w:t>
      </w:r>
      <w:r>
        <w:rPr>
          <w:sz w:val="28"/>
          <w:szCs w:val="28"/>
        </w:rPr>
        <w:t xml:space="preserve">Модернизация передвижной лаборатории на основе </w:t>
      </w:r>
      <w:r>
        <w:rPr>
          <w:sz w:val="28"/>
          <w:szCs w:val="28"/>
          <w:lang w:val="en-US"/>
        </w:rPr>
        <w:t>Volkswagen</w:t>
      </w:r>
      <w:r w:rsidRPr="00533BB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Crafter</w:t>
      </w:r>
      <w:r w:rsidRPr="00533BB5">
        <w:rPr>
          <w:sz w:val="28"/>
          <w:szCs w:val="28"/>
        </w:rPr>
        <w:t xml:space="preserve"> 50 </w:t>
      </w:r>
      <w:r>
        <w:rPr>
          <w:sz w:val="28"/>
          <w:szCs w:val="28"/>
        </w:rPr>
        <w:t>в грузопассажирский автомобиль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A352AB">
        <w:rPr>
          <w:sz w:val="28"/>
          <w:szCs w:val="28"/>
        </w:rPr>
        <w:t>6</w:t>
      </w:r>
      <w:r w:rsidRPr="004B2963">
        <w:rPr>
          <w:sz w:val="28"/>
          <w:szCs w:val="28"/>
        </w:rPr>
        <w:t xml:space="preserve"> л.</w:t>
      </w:r>
      <w:r>
        <w:rPr>
          <w:sz w:val="28"/>
          <w:szCs w:val="28"/>
        </w:rPr>
        <w:t>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</w:t>
      </w:r>
      <w:r>
        <w:rPr>
          <w:sz w:val="28"/>
          <w:szCs w:val="28"/>
        </w:rPr>
        <w:t>коммерческое предложение</w:t>
      </w:r>
      <w:r w:rsidRPr="004B2963">
        <w:rPr>
          <w:sz w:val="28"/>
          <w:szCs w:val="28"/>
        </w:rPr>
        <w:t>, паспорт инвестиционного проекта «</w:t>
      </w:r>
      <w:r w:rsidRPr="00226A52">
        <w:rPr>
          <w:sz w:val="28"/>
          <w:szCs w:val="28"/>
        </w:rPr>
        <w:t>Приобретение информационных сенсорных киосков для залов обслуживания клиентов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A352AB">
        <w:rPr>
          <w:sz w:val="28"/>
          <w:szCs w:val="28"/>
        </w:rPr>
        <w:t xml:space="preserve">1 </w:t>
      </w:r>
      <w:r w:rsidRPr="004B2963">
        <w:rPr>
          <w:sz w:val="28"/>
          <w:szCs w:val="28"/>
        </w:rPr>
        <w:t>л</w:t>
      </w:r>
      <w:r>
        <w:rPr>
          <w:sz w:val="28"/>
          <w:szCs w:val="28"/>
        </w:rPr>
        <w:t>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</w:t>
      </w:r>
      <w:r>
        <w:rPr>
          <w:sz w:val="28"/>
          <w:szCs w:val="28"/>
        </w:rPr>
        <w:t>коммерческое предложение</w:t>
      </w:r>
      <w:r w:rsidRPr="004B2963">
        <w:rPr>
          <w:sz w:val="28"/>
          <w:szCs w:val="28"/>
        </w:rPr>
        <w:t>, паспорт инвестиционного проекта «</w:t>
      </w:r>
      <w:r>
        <w:rPr>
          <w:sz w:val="28"/>
          <w:szCs w:val="28"/>
        </w:rPr>
        <w:t>Приобретение системы «</w:t>
      </w:r>
      <w:r w:rsidRPr="000A5799">
        <w:rPr>
          <w:sz w:val="28"/>
          <w:szCs w:val="28"/>
        </w:rPr>
        <w:t>Электронное управление очередью</w:t>
      </w:r>
      <w:r>
        <w:rPr>
          <w:sz w:val="28"/>
          <w:szCs w:val="28"/>
        </w:rPr>
        <w:t>»</w:t>
      </w:r>
      <w:r w:rsidRPr="000A5799">
        <w:rPr>
          <w:sz w:val="28"/>
          <w:szCs w:val="28"/>
        </w:rPr>
        <w:t xml:space="preserve"> для зала обслуживания клиентов в Цивильском межрайонном отделении Общества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A352AB">
        <w:rPr>
          <w:sz w:val="28"/>
          <w:szCs w:val="28"/>
        </w:rPr>
        <w:t>2</w:t>
      </w:r>
      <w:r w:rsidRPr="004B2963">
        <w:rPr>
          <w:sz w:val="28"/>
          <w:szCs w:val="28"/>
        </w:rPr>
        <w:t xml:space="preserve"> л</w:t>
      </w:r>
      <w:r>
        <w:rPr>
          <w:sz w:val="28"/>
          <w:szCs w:val="28"/>
        </w:rPr>
        <w:t>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</w:t>
      </w:r>
      <w:r>
        <w:rPr>
          <w:sz w:val="28"/>
          <w:szCs w:val="28"/>
        </w:rPr>
        <w:t>коммерческое предложение</w:t>
      </w:r>
      <w:r w:rsidRPr="004B2963">
        <w:rPr>
          <w:sz w:val="28"/>
          <w:szCs w:val="28"/>
        </w:rPr>
        <w:t>, паспорт инвестиционного проекта «</w:t>
      </w:r>
      <w:r w:rsidRPr="00A077B7">
        <w:rPr>
          <w:sz w:val="28"/>
          <w:szCs w:val="28"/>
        </w:rPr>
        <w:t>Приобретение источника бесперебойного питания для серверов АИИС КУЭ РРЭ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A352AB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2963">
        <w:rPr>
          <w:sz w:val="28"/>
          <w:szCs w:val="28"/>
        </w:rPr>
        <w:t>л</w:t>
      </w:r>
      <w:r>
        <w:rPr>
          <w:sz w:val="28"/>
          <w:szCs w:val="28"/>
        </w:rPr>
        <w:t>.</w:t>
      </w:r>
    </w:p>
    <w:p w:rsidR="009529EA" w:rsidRPr="00321E01" w:rsidRDefault="009529EA" w:rsidP="009529EA">
      <w:pPr>
        <w:numPr>
          <w:ilvl w:val="0"/>
          <w:numId w:val="2"/>
        </w:numPr>
        <w:shd w:val="clear" w:color="auto" w:fill="FFFFFF"/>
        <w:tabs>
          <w:tab w:val="left" w:pos="993"/>
        </w:tabs>
        <w:spacing w:line="264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Материалы по инвестиционной программе на 2021</w:t>
      </w:r>
      <w:r w:rsidRPr="00183CD3">
        <w:rPr>
          <w:sz w:val="28"/>
          <w:szCs w:val="28"/>
        </w:rPr>
        <w:t>-202</w:t>
      </w:r>
      <w:r>
        <w:rPr>
          <w:sz w:val="28"/>
          <w:szCs w:val="28"/>
        </w:rPr>
        <w:t>5</w:t>
      </w:r>
      <w:r w:rsidRPr="00183CD3">
        <w:rPr>
          <w:sz w:val="28"/>
          <w:szCs w:val="28"/>
        </w:rPr>
        <w:t xml:space="preserve"> гг.</w:t>
      </w:r>
      <w:r w:rsidRPr="00321E01">
        <w:rPr>
          <w:sz w:val="28"/>
          <w:szCs w:val="28"/>
        </w:rPr>
        <w:t>:</w:t>
      </w:r>
    </w:p>
    <w:p w:rsidR="009529EA" w:rsidRPr="00480F0E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80F0E">
        <w:rPr>
          <w:sz w:val="28"/>
          <w:szCs w:val="28"/>
        </w:rPr>
        <w:t>Инвестиционная программа АО «Чувашская энергосбытовая компания» на 202</w:t>
      </w:r>
      <w:r>
        <w:rPr>
          <w:sz w:val="28"/>
          <w:szCs w:val="28"/>
        </w:rPr>
        <w:t>1</w:t>
      </w:r>
      <w:r w:rsidRPr="00480F0E">
        <w:rPr>
          <w:sz w:val="28"/>
          <w:szCs w:val="28"/>
        </w:rPr>
        <w:t>-202</w:t>
      </w:r>
      <w:r>
        <w:rPr>
          <w:sz w:val="28"/>
          <w:szCs w:val="28"/>
        </w:rPr>
        <w:t>5</w:t>
      </w:r>
      <w:r w:rsidRPr="00480F0E">
        <w:rPr>
          <w:sz w:val="28"/>
          <w:szCs w:val="28"/>
        </w:rPr>
        <w:t xml:space="preserve"> гг. с учетом требований п.46 Постановления Правительства РФ «Об утверждении стандартов раскрытия информации субъектами оптового и розничных рынков электрической энергии» № 24 от 21.01.2004г. - на 1</w:t>
      </w:r>
      <w:r>
        <w:rPr>
          <w:sz w:val="28"/>
          <w:szCs w:val="28"/>
        </w:rPr>
        <w:t>1</w:t>
      </w:r>
      <w:r w:rsidRPr="00480F0E">
        <w:rPr>
          <w:sz w:val="28"/>
          <w:szCs w:val="28"/>
        </w:rPr>
        <w:t>л., в 1 экз.;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80F0E">
        <w:rPr>
          <w:sz w:val="28"/>
          <w:szCs w:val="28"/>
        </w:rPr>
        <w:t>Финансовый план АО «Чувашская энергосбытовая компания» на 202</w:t>
      </w:r>
      <w:r>
        <w:rPr>
          <w:sz w:val="28"/>
          <w:szCs w:val="28"/>
        </w:rPr>
        <w:t>1</w:t>
      </w:r>
      <w:r w:rsidRPr="00480F0E">
        <w:rPr>
          <w:sz w:val="28"/>
          <w:szCs w:val="28"/>
        </w:rPr>
        <w:t>-202</w:t>
      </w:r>
      <w:r>
        <w:rPr>
          <w:sz w:val="28"/>
          <w:szCs w:val="28"/>
        </w:rPr>
        <w:t>5</w:t>
      </w:r>
      <w:r w:rsidRPr="00480F0E">
        <w:rPr>
          <w:sz w:val="28"/>
          <w:szCs w:val="28"/>
        </w:rPr>
        <w:t xml:space="preserve"> гг. - на 1л. в 1 экз.;</w:t>
      </w:r>
    </w:p>
    <w:p w:rsidR="009529EA" w:rsidRPr="00C17D9B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>
        <w:rPr>
          <w:sz w:val="28"/>
          <w:szCs w:val="28"/>
        </w:rPr>
        <w:t>Пояснительная записка, сметный расчет</w:t>
      </w:r>
      <w:r w:rsidRPr="004B2963">
        <w:rPr>
          <w:sz w:val="28"/>
          <w:szCs w:val="28"/>
        </w:rPr>
        <w:t>,</w:t>
      </w:r>
      <w:r>
        <w:rPr>
          <w:sz w:val="28"/>
          <w:szCs w:val="28"/>
        </w:rPr>
        <w:t xml:space="preserve"> а</w:t>
      </w:r>
      <w:r w:rsidRPr="005727DB">
        <w:rPr>
          <w:sz w:val="28"/>
          <w:szCs w:val="28"/>
        </w:rPr>
        <w:t>налитическая таблица по обоснованию стоимости приборов учета и коммуникационного оборудования на основе коммерческих предложений</w:t>
      </w:r>
      <w:r>
        <w:rPr>
          <w:sz w:val="28"/>
          <w:szCs w:val="28"/>
        </w:rPr>
        <w:t xml:space="preserve">, </w:t>
      </w:r>
      <w:r w:rsidR="003503CD">
        <w:rPr>
          <w:sz w:val="28"/>
          <w:szCs w:val="28"/>
        </w:rPr>
        <w:t>д</w:t>
      </w:r>
      <w:r w:rsidR="003503CD" w:rsidRPr="00042A6F">
        <w:rPr>
          <w:sz w:val="28"/>
          <w:szCs w:val="28"/>
        </w:rPr>
        <w:t>оговор с ООО «Торговый дом «Электротехмонтаж» № 01-01-82 от 25.06.2020 (на приобретение измерительных трансформаторов тока</w:t>
      </w:r>
      <w:r>
        <w:rPr>
          <w:sz w:val="28"/>
          <w:szCs w:val="28"/>
        </w:rPr>
        <w:t>,</w:t>
      </w:r>
      <w:r w:rsidRPr="00E20D67">
        <w:rPr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 w:rsidRPr="005727DB">
        <w:rPr>
          <w:sz w:val="28"/>
          <w:szCs w:val="28"/>
        </w:rPr>
        <w:t>налитическая записка по обоснованию стоимости замены (установки) средств учета на основе коммерческих предложений</w:t>
      </w:r>
      <w:r>
        <w:rPr>
          <w:sz w:val="28"/>
          <w:szCs w:val="28"/>
        </w:rPr>
        <w:t xml:space="preserve">, </w:t>
      </w:r>
      <w:r w:rsidRPr="005727DB">
        <w:rPr>
          <w:sz w:val="28"/>
          <w:szCs w:val="28"/>
        </w:rPr>
        <w:t>Приказ АО «Чувашская энергосбытовая компания» от 17.04.2019 № 60 Прейскурант на услуги, оказываемые АО «Чувашская энергосбытовая компания»</w:t>
      </w:r>
      <w:r>
        <w:rPr>
          <w:sz w:val="28"/>
          <w:szCs w:val="28"/>
        </w:rPr>
        <w:t xml:space="preserve">, </w:t>
      </w:r>
      <w:r w:rsidRPr="005727DB">
        <w:rPr>
          <w:sz w:val="28"/>
          <w:szCs w:val="28"/>
        </w:rPr>
        <w:t>Государственный сметный норматив «Справочник базовых цен на проектные работы в строительстве автоматизированных систем управления технологическими процессами (АСУТП)» СБЦП 81-2001-22 от 2016 года</w:t>
      </w:r>
      <w:r>
        <w:rPr>
          <w:sz w:val="28"/>
          <w:szCs w:val="28"/>
        </w:rPr>
        <w:t>,</w:t>
      </w:r>
      <w:r w:rsidRPr="00E20D67">
        <w:rPr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 w:rsidRPr="005727DB">
        <w:rPr>
          <w:sz w:val="28"/>
          <w:szCs w:val="28"/>
        </w:rPr>
        <w:t>асчет стоимости проектных работ по установке связного оборудования на 2020</w:t>
      </w:r>
      <w:r>
        <w:rPr>
          <w:sz w:val="28"/>
          <w:szCs w:val="28"/>
        </w:rPr>
        <w:t>-2025</w:t>
      </w:r>
      <w:r w:rsidRPr="005727D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гг., коммерческие предложения, </w:t>
      </w:r>
      <w:r w:rsidRPr="004B2963">
        <w:rPr>
          <w:sz w:val="28"/>
          <w:szCs w:val="28"/>
        </w:rPr>
        <w:t>паспорт инвестиционного проекта «</w:t>
      </w:r>
      <w:r>
        <w:rPr>
          <w:sz w:val="28"/>
          <w:szCs w:val="28"/>
        </w:rPr>
        <w:t>Создание интеллектуальной системы учета электрической энергии (мощности)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3503CD">
        <w:rPr>
          <w:sz w:val="28"/>
          <w:szCs w:val="28"/>
        </w:rPr>
        <w:t>58</w:t>
      </w:r>
      <w:r w:rsidRPr="004B2963">
        <w:rPr>
          <w:sz w:val="28"/>
          <w:szCs w:val="28"/>
          <w:shd w:val="clear" w:color="auto" w:fill="FFFFFF"/>
        </w:rPr>
        <w:t xml:space="preserve"> л.</w:t>
      </w:r>
      <w:r>
        <w:rPr>
          <w:sz w:val="28"/>
          <w:szCs w:val="28"/>
          <w:shd w:val="clear" w:color="auto" w:fill="FFFFFF"/>
        </w:rPr>
        <w:t>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коммерческие предложения, паспорт инвестиционного проекта «Приобретение компьютеров Intel Core i5 - </w:t>
      </w:r>
      <w:r w:rsidRPr="004B2963">
        <w:rPr>
          <w:sz w:val="28"/>
          <w:szCs w:val="28"/>
          <w:shd w:val="clear" w:color="auto" w:fill="FFFFFF"/>
        </w:rPr>
        <w:t xml:space="preserve">на </w:t>
      </w:r>
      <w:r>
        <w:rPr>
          <w:sz w:val="28"/>
          <w:szCs w:val="28"/>
          <w:shd w:val="clear" w:color="auto" w:fill="FFFFFF"/>
        </w:rPr>
        <w:t>1</w:t>
      </w:r>
      <w:r w:rsidR="006D4FF5">
        <w:rPr>
          <w:sz w:val="28"/>
          <w:szCs w:val="28"/>
          <w:shd w:val="clear" w:color="auto" w:fill="FFFFFF"/>
        </w:rPr>
        <w:t>2</w:t>
      </w:r>
      <w:r>
        <w:rPr>
          <w:sz w:val="28"/>
          <w:szCs w:val="28"/>
          <w:shd w:val="clear" w:color="auto" w:fill="FFFFFF"/>
        </w:rPr>
        <w:t xml:space="preserve"> </w:t>
      </w:r>
      <w:r w:rsidRPr="004B2963">
        <w:rPr>
          <w:sz w:val="28"/>
          <w:szCs w:val="28"/>
        </w:rPr>
        <w:t>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8269E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8269E">
        <w:rPr>
          <w:sz w:val="28"/>
          <w:szCs w:val="28"/>
        </w:rPr>
        <w:t xml:space="preserve"> расч</w:t>
      </w:r>
      <w:r>
        <w:rPr>
          <w:sz w:val="28"/>
          <w:szCs w:val="28"/>
        </w:rPr>
        <w:t>е</w:t>
      </w:r>
      <w:r w:rsidRPr="0048269E">
        <w:rPr>
          <w:sz w:val="28"/>
          <w:szCs w:val="28"/>
        </w:rPr>
        <w:t xml:space="preserve">т, коммерческие предложения, паспорт инвестиционного проекта «Приобретение </w:t>
      </w:r>
      <w:r w:rsidRPr="004B2963">
        <w:rPr>
          <w:sz w:val="28"/>
          <w:szCs w:val="28"/>
        </w:rPr>
        <w:t>компьютеров Intel Core i5</w:t>
      </w:r>
      <w:r>
        <w:rPr>
          <w:sz w:val="28"/>
          <w:szCs w:val="28"/>
        </w:rPr>
        <w:t xml:space="preserve"> – 53 ед.</w:t>
      </w:r>
      <w:r w:rsidRPr="0048269E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6D4FF5">
        <w:rPr>
          <w:sz w:val="28"/>
          <w:szCs w:val="28"/>
        </w:rPr>
        <w:t>2</w:t>
      </w:r>
      <w:r w:rsidRPr="0048269E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8269E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 расчет</w:t>
      </w:r>
      <w:r w:rsidRPr="0048269E">
        <w:rPr>
          <w:sz w:val="28"/>
          <w:szCs w:val="28"/>
        </w:rPr>
        <w:t>, коммерческие предложения,</w:t>
      </w:r>
      <w:r>
        <w:rPr>
          <w:sz w:val="28"/>
          <w:szCs w:val="28"/>
        </w:rPr>
        <w:t xml:space="preserve"> расчет экономической эффективности,</w:t>
      </w:r>
      <w:r w:rsidRPr="0048269E">
        <w:rPr>
          <w:sz w:val="28"/>
          <w:szCs w:val="28"/>
        </w:rPr>
        <w:t xml:space="preserve"> паспорт инвестиционного проекта «Приобретение </w:t>
      </w:r>
      <w:r>
        <w:rPr>
          <w:sz w:val="28"/>
          <w:szCs w:val="28"/>
        </w:rPr>
        <w:t>серверного оборудования с коммутационным оборудованием для подключения</w:t>
      </w:r>
      <w:r w:rsidRPr="0048269E">
        <w:rPr>
          <w:sz w:val="28"/>
          <w:szCs w:val="28"/>
        </w:rPr>
        <w:t xml:space="preserve">» - на </w:t>
      </w:r>
      <w:r>
        <w:rPr>
          <w:sz w:val="28"/>
          <w:szCs w:val="28"/>
        </w:rPr>
        <w:t>2</w:t>
      </w:r>
      <w:r w:rsidR="006D4FF5">
        <w:rPr>
          <w:sz w:val="28"/>
          <w:szCs w:val="28"/>
        </w:rPr>
        <w:t>2</w:t>
      </w:r>
      <w:r w:rsidRPr="0048269E">
        <w:rPr>
          <w:sz w:val="28"/>
          <w:szCs w:val="28"/>
        </w:rPr>
        <w:t xml:space="preserve"> л</w:t>
      </w:r>
      <w:r>
        <w:rPr>
          <w:sz w:val="28"/>
          <w:szCs w:val="28"/>
        </w:rPr>
        <w:t>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коммерческое предложение, расчет экономической эффективности, паспорт инвестиционного проекта «Приобретение автомоб</w:t>
      </w:r>
      <w:r>
        <w:rPr>
          <w:sz w:val="28"/>
          <w:szCs w:val="28"/>
        </w:rPr>
        <w:t>илей Renault Duster 2,0л» - на 2</w:t>
      </w:r>
      <w:r w:rsidR="006D4FF5">
        <w:rPr>
          <w:sz w:val="28"/>
          <w:szCs w:val="28"/>
        </w:rPr>
        <w:t>7</w:t>
      </w:r>
      <w:r w:rsidRPr="004B2963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 расчет</w:t>
      </w:r>
      <w:r w:rsidRPr="004B2963">
        <w:rPr>
          <w:sz w:val="28"/>
          <w:szCs w:val="28"/>
        </w:rPr>
        <w:t>, коммерческое предложение, расчет экономической эффективности, паспорт инвестиционного проекта «Приобретение автомоб</w:t>
      </w:r>
      <w:r>
        <w:rPr>
          <w:sz w:val="28"/>
          <w:szCs w:val="28"/>
        </w:rPr>
        <w:t>илей Renault Duster 2,0л – 1 ед.» - на 2</w:t>
      </w:r>
      <w:r w:rsidR="006D4FF5">
        <w:rPr>
          <w:sz w:val="28"/>
          <w:szCs w:val="28"/>
        </w:rPr>
        <w:t>4</w:t>
      </w:r>
      <w:r w:rsidRPr="004B2963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 расчет</w:t>
      </w:r>
      <w:r w:rsidRPr="004B2963">
        <w:rPr>
          <w:sz w:val="28"/>
          <w:szCs w:val="28"/>
        </w:rPr>
        <w:t>, коммерческое предложение, расчет экономической эффективности, паспорт инвестиционного проекта «Приобретение автомобилей Renault Logan 1,6л» - на 2</w:t>
      </w:r>
      <w:r w:rsidR="006D4FF5">
        <w:rPr>
          <w:sz w:val="28"/>
          <w:szCs w:val="28"/>
        </w:rPr>
        <w:t>5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автомобилей Toyota Camry Стандарт Плюс» - на 2</w:t>
      </w:r>
      <w:r w:rsidR="006D4FF5">
        <w:rPr>
          <w:sz w:val="28"/>
          <w:szCs w:val="28"/>
        </w:rPr>
        <w:t>1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автомобилей Toyota Camry Стандарт Плюс</w:t>
      </w:r>
      <w:r>
        <w:rPr>
          <w:sz w:val="28"/>
          <w:szCs w:val="28"/>
        </w:rPr>
        <w:t xml:space="preserve"> – 4 ед.</w:t>
      </w:r>
      <w:r w:rsidRPr="004B2963">
        <w:rPr>
          <w:sz w:val="28"/>
          <w:szCs w:val="28"/>
        </w:rPr>
        <w:t>» - на 2</w:t>
      </w:r>
      <w:r w:rsidR="006D4FF5">
        <w:rPr>
          <w:sz w:val="28"/>
          <w:szCs w:val="28"/>
        </w:rPr>
        <w:t>1</w:t>
      </w:r>
      <w:r w:rsidRPr="004B2963">
        <w:rPr>
          <w:sz w:val="28"/>
          <w:szCs w:val="28"/>
        </w:rPr>
        <w:t xml:space="preserve"> л</w:t>
      </w:r>
      <w:r>
        <w:rPr>
          <w:sz w:val="28"/>
          <w:szCs w:val="28"/>
        </w:rPr>
        <w:t>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автомобиля Toyota RAV4, Стандарт, полный привод» - на 2</w:t>
      </w:r>
      <w:r w:rsidR="006D4FF5">
        <w:rPr>
          <w:sz w:val="28"/>
          <w:szCs w:val="28"/>
        </w:rPr>
        <w:t>2</w:t>
      </w:r>
      <w:r w:rsidRPr="004B2963">
        <w:rPr>
          <w:sz w:val="28"/>
          <w:szCs w:val="28"/>
        </w:rPr>
        <w:t xml:space="preserve"> л.;</w:t>
      </w:r>
    </w:p>
    <w:p w:rsidR="009529EA" w:rsidRPr="004B2963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>Пояснительная записка, сметны</w:t>
      </w:r>
      <w:r>
        <w:rPr>
          <w:sz w:val="28"/>
          <w:szCs w:val="28"/>
        </w:rPr>
        <w:t>й</w:t>
      </w:r>
      <w:r w:rsidRPr="004B2963">
        <w:rPr>
          <w:sz w:val="28"/>
          <w:szCs w:val="28"/>
        </w:rPr>
        <w:t xml:space="preserve"> расчет, коммерческое предложение, расчет экономической эффективности, паспорт инвестиционного проекта «Приобретение автомобилей УАЗ-2206» - на 2</w:t>
      </w:r>
      <w:r w:rsidR="006D4FF5">
        <w:rPr>
          <w:sz w:val="28"/>
          <w:szCs w:val="28"/>
        </w:rPr>
        <w:t>0</w:t>
      </w:r>
      <w:r w:rsidRPr="004B2963">
        <w:rPr>
          <w:sz w:val="28"/>
          <w:szCs w:val="28"/>
        </w:rPr>
        <w:t xml:space="preserve"> л.;</w:t>
      </w:r>
    </w:p>
    <w:p w:rsidR="009529EA" w:rsidRDefault="009529EA" w:rsidP="009529EA">
      <w:pPr>
        <w:numPr>
          <w:ilvl w:val="0"/>
          <w:numId w:val="3"/>
        </w:numPr>
        <w:tabs>
          <w:tab w:val="left" w:pos="993"/>
        </w:tabs>
        <w:spacing w:line="264" w:lineRule="auto"/>
        <w:ind w:left="0" w:firstLine="993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коммерческое предложение, расчет экономической эффективности, паспорт инвестиционного проекта «Приобретение автомобиля </w:t>
      </w:r>
      <w:r>
        <w:rPr>
          <w:sz w:val="28"/>
          <w:szCs w:val="28"/>
        </w:rPr>
        <w:t>ГАЗ (грузопассажирский)</w:t>
      </w:r>
      <w:r w:rsidRPr="004B2963">
        <w:rPr>
          <w:sz w:val="28"/>
          <w:szCs w:val="28"/>
        </w:rPr>
        <w:t>» - на 2</w:t>
      </w:r>
      <w:r w:rsidR="006D4FF5">
        <w:rPr>
          <w:sz w:val="28"/>
          <w:szCs w:val="28"/>
        </w:rPr>
        <w:t>2</w:t>
      </w:r>
      <w:r w:rsidRPr="004B2963">
        <w:rPr>
          <w:sz w:val="28"/>
          <w:szCs w:val="28"/>
        </w:rPr>
        <w:t xml:space="preserve"> л.;</w:t>
      </w:r>
    </w:p>
    <w:p w:rsidR="007E20A2" w:rsidRDefault="009529EA" w:rsidP="009529EA">
      <w:pPr>
        <w:ind w:firstLine="1701"/>
        <w:jc w:val="both"/>
        <w:rPr>
          <w:sz w:val="28"/>
          <w:szCs w:val="28"/>
        </w:rPr>
      </w:pPr>
      <w:r w:rsidRPr="004B2963">
        <w:rPr>
          <w:sz w:val="28"/>
          <w:szCs w:val="28"/>
        </w:rPr>
        <w:t xml:space="preserve">Пояснительная записка, сметный расчет, </w:t>
      </w:r>
      <w:r>
        <w:rPr>
          <w:sz w:val="28"/>
          <w:szCs w:val="28"/>
        </w:rPr>
        <w:t>прайс-лист на изготовление грузопассажирского АТС</w:t>
      </w:r>
      <w:r w:rsidRPr="004B2963">
        <w:rPr>
          <w:sz w:val="28"/>
          <w:szCs w:val="28"/>
        </w:rPr>
        <w:t>, паспорт инвестиционного проекта «</w:t>
      </w:r>
      <w:r>
        <w:rPr>
          <w:sz w:val="28"/>
          <w:szCs w:val="28"/>
        </w:rPr>
        <w:t xml:space="preserve">Модернизация передвижной лаборатории на основе </w:t>
      </w:r>
      <w:r>
        <w:rPr>
          <w:sz w:val="28"/>
          <w:szCs w:val="28"/>
          <w:lang w:val="en-US"/>
        </w:rPr>
        <w:t>Volkswagen</w:t>
      </w:r>
      <w:r w:rsidRPr="00533BB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Crafter</w:t>
      </w:r>
      <w:r w:rsidRPr="00533BB5">
        <w:rPr>
          <w:sz w:val="28"/>
          <w:szCs w:val="28"/>
        </w:rPr>
        <w:t xml:space="preserve"> 50 </w:t>
      </w:r>
      <w:r>
        <w:rPr>
          <w:sz w:val="28"/>
          <w:szCs w:val="28"/>
        </w:rPr>
        <w:t>в грузопассажирский автомобиль</w:t>
      </w:r>
      <w:r w:rsidRPr="004B2963">
        <w:rPr>
          <w:sz w:val="28"/>
          <w:szCs w:val="28"/>
        </w:rPr>
        <w:t xml:space="preserve">» - на </w:t>
      </w:r>
      <w:r>
        <w:rPr>
          <w:sz w:val="28"/>
          <w:szCs w:val="28"/>
        </w:rPr>
        <w:t>1</w:t>
      </w:r>
      <w:r w:rsidR="006D4FF5">
        <w:rPr>
          <w:sz w:val="28"/>
          <w:szCs w:val="28"/>
        </w:rPr>
        <w:t>3</w:t>
      </w:r>
      <w:r w:rsidRPr="004B2963">
        <w:rPr>
          <w:sz w:val="28"/>
          <w:szCs w:val="28"/>
        </w:rPr>
        <w:t xml:space="preserve"> л.</w:t>
      </w:r>
    </w:p>
    <w:p w:rsidR="006E6A58" w:rsidRDefault="006E6A58" w:rsidP="007E20A2">
      <w:pPr>
        <w:ind w:firstLine="1701"/>
        <w:jc w:val="both"/>
        <w:rPr>
          <w:sz w:val="28"/>
          <w:szCs w:val="28"/>
        </w:rPr>
      </w:pPr>
    </w:p>
    <w:p w:rsidR="007E20A2" w:rsidRDefault="007E20A2" w:rsidP="007E20A2">
      <w:pPr>
        <w:ind w:firstLine="1701"/>
        <w:jc w:val="both"/>
        <w:rPr>
          <w:sz w:val="28"/>
          <w:szCs w:val="28"/>
        </w:rPr>
      </w:pPr>
    </w:p>
    <w:p w:rsidR="008E7998" w:rsidRDefault="008E7998" w:rsidP="007E20A2">
      <w:pPr>
        <w:ind w:firstLine="1701"/>
        <w:jc w:val="both"/>
        <w:rPr>
          <w:sz w:val="28"/>
          <w:szCs w:val="28"/>
        </w:rPr>
      </w:pPr>
    </w:p>
    <w:p w:rsidR="007E20A2" w:rsidRDefault="007E20A2" w:rsidP="007E20A2">
      <w:pPr>
        <w:ind w:firstLine="1701"/>
        <w:jc w:val="both"/>
        <w:rPr>
          <w:sz w:val="28"/>
          <w:szCs w:val="28"/>
        </w:rPr>
      </w:pPr>
    </w:p>
    <w:p w:rsidR="003F2A98" w:rsidRPr="00DE515C" w:rsidRDefault="001E4AD8" w:rsidP="006534FC">
      <w:pPr>
        <w:jc w:val="both"/>
        <w:rPr>
          <w:sz w:val="28"/>
          <w:szCs w:val="28"/>
        </w:rPr>
      </w:pPr>
      <w:r>
        <w:rPr>
          <w:sz w:val="28"/>
          <w:szCs w:val="28"/>
        </w:rPr>
        <w:t>Исполнительный директор</w:t>
      </w:r>
      <w:r w:rsidR="003F2A98" w:rsidRPr="00DE515C">
        <w:rPr>
          <w:sz w:val="28"/>
          <w:szCs w:val="28"/>
        </w:rPr>
        <w:tab/>
      </w:r>
      <w:r w:rsidR="00C94C42" w:rsidRPr="005E4782">
        <w:rPr>
          <w:sz w:val="28"/>
          <w:szCs w:val="28"/>
        </w:rPr>
        <w:t xml:space="preserve">                   </w:t>
      </w:r>
      <w:r w:rsidR="006534F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</w:t>
      </w:r>
      <w:r w:rsidR="006534FC">
        <w:rPr>
          <w:sz w:val="28"/>
          <w:szCs w:val="28"/>
        </w:rPr>
        <w:t xml:space="preserve">                   </w:t>
      </w:r>
      <w:r w:rsidR="00C94C42" w:rsidRPr="005E4782">
        <w:rPr>
          <w:sz w:val="28"/>
          <w:szCs w:val="28"/>
        </w:rPr>
        <w:t xml:space="preserve">     </w:t>
      </w:r>
      <w:r>
        <w:rPr>
          <w:sz w:val="28"/>
          <w:szCs w:val="28"/>
        </w:rPr>
        <w:t>А.Н. Гончаров</w:t>
      </w:r>
    </w:p>
    <w:p w:rsidR="004C2080" w:rsidRDefault="004C2080" w:rsidP="003F2A98">
      <w:pPr>
        <w:jc w:val="both"/>
      </w:pPr>
    </w:p>
    <w:p w:rsidR="005B58DF" w:rsidRDefault="005B58DF" w:rsidP="005B58DF">
      <w:pPr>
        <w:ind w:left="5670"/>
        <w:jc w:val="both"/>
        <w:rPr>
          <w:sz w:val="22"/>
          <w:szCs w:val="22"/>
        </w:rPr>
      </w:pPr>
      <w:r w:rsidRPr="00234598">
        <w:rPr>
          <w:i/>
        </w:rPr>
        <w:t xml:space="preserve">Подписано с использованием усиленной квалифицированной электронной </w:t>
      </w:r>
      <w:r w:rsidRPr="00EE2A66">
        <w:rPr>
          <w:i/>
        </w:rPr>
        <w:t xml:space="preserve">подписи    </w:t>
      </w:r>
      <w:r w:rsidR="00EC2988">
        <w:rPr>
          <w:i/>
        </w:rPr>
        <w:t>13</w:t>
      </w:r>
      <w:r>
        <w:rPr>
          <w:i/>
        </w:rPr>
        <w:t>.</w:t>
      </w:r>
      <w:r w:rsidR="006D4FF5">
        <w:rPr>
          <w:i/>
        </w:rPr>
        <w:t>10</w:t>
      </w:r>
      <w:r w:rsidRPr="00952345">
        <w:rPr>
          <w:i/>
        </w:rPr>
        <w:t>.2020</w:t>
      </w:r>
    </w:p>
    <w:p w:rsidR="003F2A98" w:rsidRPr="00C94C42" w:rsidRDefault="00EF3F2B" w:rsidP="003F2A98">
      <w:pPr>
        <w:jc w:val="both"/>
        <w:rPr>
          <w:sz w:val="20"/>
          <w:szCs w:val="20"/>
        </w:rPr>
      </w:pPr>
      <w:r>
        <w:rPr>
          <w:sz w:val="20"/>
          <w:szCs w:val="20"/>
        </w:rPr>
        <w:t>К</w:t>
      </w:r>
      <w:r w:rsidR="001E4AD8">
        <w:rPr>
          <w:sz w:val="20"/>
          <w:szCs w:val="20"/>
        </w:rPr>
        <w:t>раснова Наталия Владимировна</w:t>
      </w:r>
      <w:r w:rsidR="00DE515C" w:rsidRPr="00C94C42">
        <w:rPr>
          <w:sz w:val="20"/>
          <w:szCs w:val="20"/>
        </w:rPr>
        <w:t xml:space="preserve"> </w:t>
      </w:r>
    </w:p>
    <w:p w:rsidR="008A6496" w:rsidRPr="00C94C42" w:rsidRDefault="003F2A98" w:rsidP="00A5449B">
      <w:pPr>
        <w:jc w:val="both"/>
        <w:rPr>
          <w:sz w:val="20"/>
          <w:szCs w:val="20"/>
        </w:rPr>
      </w:pPr>
      <w:r w:rsidRPr="00C94C42">
        <w:rPr>
          <w:sz w:val="20"/>
          <w:szCs w:val="20"/>
        </w:rPr>
        <w:t>(</w:t>
      </w:r>
      <w:r w:rsidR="00AA0D0D" w:rsidRPr="00C94C42">
        <w:rPr>
          <w:sz w:val="20"/>
          <w:szCs w:val="20"/>
        </w:rPr>
        <w:t>8352</w:t>
      </w:r>
      <w:r w:rsidRPr="00C94C42">
        <w:rPr>
          <w:sz w:val="20"/>
          <w:szCs w:val="20"/>
        </w:rPr>
        <w:t xml:space="preserve">) </w:t>
      </w:r>
      <w:r w:rsidR="00AA0D0D" w:rsidRPr="00C94C42">
        <w:rPr>
          <w:sz w:val="20"/>
          <w:szCs w:val="20"/>
        </w:rPr>
        <w:t>36-80-04</w:t>
      </w:r>
      <w:r w:rsidR="00DE515C" w:rsidRPr="00C94C42">
        <w:rPr>
          <w:sz w:val="20"/>
          <w:szCs w:val="20"/>
        </w:rPr>
        <w:t xml:space="preserve"> (</w:t>
      </w:r>
      <w:r w:rsidR="00886876" w:rsidRPr="00C94C42">
        <w:rPr>
          <w:sz w:val="20"/>
          <w:szCs w:val="20"/>
        </w:rPr>
        <w:t>9-</w:t>
      </w:r>
      <w:r w:rsidR="001E4AD8">
        <w:rPr>
          <w:sz w:val="20"/>
          <w:szCs w:val="20"/>
        </w:rPr>
        <w:t>1081</w:t>
      </w:r>
      <w:r w:rsidR="00DE515C" w:rsidRPr="00C94C42">
        <w:rPr>
          <w:sz w:val="20"/>
          <w:szCs w:val="20"/>
        </w:rPr>
        <w:t>)</w:t>
      </w:r>
    </w:p>
    <w:sectPr w:rsidR="008A6496" w:rsidRPr="00C94C42" w:rsidSect="00492585">
      <w:pgSz w:w="11906" w:h="16838"/>
      <w:pgMar w:top="1418" w:right="709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0E27" w:rsidRDefault="00940E27">
      <w:r>
        <w:separator/>
      </w:r>
    </w:p>
  </w:endnote>
  <w:endnote w:type="continuationSeparator" w:id="0">
    <w:p w:rsidR="00940E27" w:rsidRDefault="00940E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4948BB2A-8EB6-4770-9E69-161983401E3A}"/>
  </w:font>
  <w:font w:name="TeX Gyre Adventor">
    <w:charset w:val="CC"/>
    <w:family w:val="auto"/>
    <w:pitch w:val="variable"/>
    <w:sig w:usb0="20000287" w:usb1="00000000" w:usb2="00000000" w:usb3="00000000" w:csb0="00000197" w:csb1="00000000"/>
    <w:embedRegular r:id="rId2" w:fontKey="{7280D665-D35F-4824-BE19-3BC6CBEB042F}"/>
    <w:embedBold r:id="rId3" w:fontKey="{C9D1DC48-BF21-4D79-A03A-CD6D81EEDA0A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4" w:fontKey="{3E68E3D7-5E4C-495F-86C5-BB245EB8759C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5" w:fontKey="{2E0444EB-B25F-43B6-ACCE-5D0E44F849E0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0E27" w:rsidRDefault="00940E27">
      <w:r>
        <w:separator/>
      </w:r>
    </w:p>
  </w:footnote>
  <w:footnote w:type="continuationSeparator" w:id="0">
    <w:p w:rsidR="00940E27" w:rsidRDefault="00940E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985AE7"/>
    <w:multiLevelType w:val="hybridMultilevel"/>
    <w:tmpl w:val="F556A6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BE4EA3"/>
    <w:multiLevelType w:val="hybridMultilevel"/>
    <w:tmpl w:val="2604EE4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DA74467"/>
    <w:multiLevelType w:val="hybridMultilevel"/>
    <w:tmpl w:val="D7707838"/>
    <w:lvl w:ilvl="0" w:tplc="0419000F">
      <w:start w:val="1"/>
      <w:numFmt w:val="decimal"/>
      <w:lvlText w:val="%1."/>
      <w:lvlJc w:val="left"/>
      <w:pPr>
        <w:ind w:left="1515" w:hanging="360"/>
      </w:p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</w:lvl>
    <w:lvl w:ilvl="3" w:tplc="0419000F" w:tentative="1">
      <w:start w:val="1"/>
      <w:numFmt w:val="decimal"/>
      <w:lvlText w:val="%4."/>
      <w:lvlJc w:val="left"/>
      <w:pPr>
        <w:ind w:left="3675" w:hanging="360"/>
      </w:p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</w:lvl>
    <w:lvl w:ilvl="6" w:tplc="0419000F" w:tentative="1">
      <w:start w:val="1"/>
      <w:numFmt w:val="decimal"/>
      <w:lvlText w:val="%7."/>
      <w:lvlJc w:val="left"/>
      <w:pPr>
        <w:ind w:left="5835" w:hanging="360"/>
      </w:p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3">
    <w:nsid w:val="4FAD6BAA"/>
    <w:multiLevelType w:val="hybridMultilevel"/>
    <w:tmpl w:val="D09A3636"/>
    <w:lvl w:ilvl="0" w:tplc="0419000F">
      <w:start w:val="1"/>
      <w:numFmt w:val="decimal"/>
      <w:lvlText w:val="%1."/>
      <w:lvlJc w:val="left"/>
      <w:pPr>
        <w:ind w:left="489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A98"/>
    <w:rsid w:val="00032B22"/>
    <w:rsid w:val="00082B26"/>
    <w:rsid w:val="00085120"/>
    <w:rsid w:val="00115405"/>
    <w:rsid w:val="0011799E"/>
    <w:rsid w:val="0012390A"/>
    <w:rsid w:val="00126667"/>
    <w:rsid w:val="00137FED"/>
    <w:rsid w:val="00161541"/>
    <w:rsid w:val="00185B94"/>
    <w:rsid w:val="00190B0B"/>
    <w:rsid w:val="0019238B"/>
    <w:rsid w:val="001C3691"/>
    <w:rsid w:val="001E4AD8"/>
    <w:rsid w:val="001E6B6F"/>
    <w:rsid w:val="002030F9"/>
    <w:rsid w:val="002059EC"/>
    <w:rsid w:val="0021514F"/>
    <w:rsid w:val="0023447B"/>
    <w:rsid w:val="00246C64"/>
    <w:rsid w:val="0026303F"/>
    <w:rsid w:val="00265078"/>
    <w:rsid w:val="00274CE1"/>
    <w:rsid w:val="0027716F"/>
    <w:rsid w:val="002912B6"/>
    <w:rsid w:val="002A1118"/>
    <w:rsid w:val="002A5472"/>
    <w:rsid w:val="00302752"/>
    <w:rsid w:val="0034223F"/>
    <w:rsid w:val="003503CD"/>
    <w:rsid w:val="0036221B"/>
    <w:rsid w:val="00363D45"/>
    <w:rsid w:val="00374E9F"/>
    <w:rsid w:val="0038149B"/>
    <w:rsid w:val="003B1ABB"/>
    <w:rsid w:val="003D12FD"/>
    <w:rsid w:val="003F26DD"/>
    <w:rsid w:val="003F2A98"/>
    <w:rsid w:val="003F4579"/>
    <w:rsid w:val="00426B7D"/>
    <w:rsid w:val="0044027B"/>
    <w:rsid w:val="00442066"/>
    <w:rsid w:val="00461FD7"/>
    <w:rsid w:val="00492585"/>
    <w:rsid w:val="004955E7"/>
    <w:rsid w:val="004A28B6"/>
    <w:rsid w:val="004C2080"/>
    <w:rsid w:val="004C5D42"/>
    <w:rsid w:val="00527ADB"/>
    <w:rsid w:val="00531A37"/>
    <w:rsid w:val="00552A36"/>
    <w:rsid w:val="00584334"/>
    <w:rsid w:val="00595D71"/>
    <w:rsid w:val="005A1C90"/>
    <w:rsid w:val="005A2A84"/>
    <w:rsid w:val="005B58DF"/>
    <w:rsid w:val="005E4782"/>
    <w:rsid w:val="005E6423"/>
    <w:rsid w:val="0061543F"/>
    <w:rsid w:val="00622FBF"/>
    <w:rsid w:val="006534FC"/>
    <w:rsid w:val="00670D8C"/>
    <w:rsid w:val="006A6C6D"/>
    <w:rsid w:val="006C7EEE"/>
    <w:rsid w:val="006D034A"/>
    <w:rsid w:val="006D1FFE"/>
    <w:rsid w:val="006D4FF5"/>
    <w:rsid w:val="006D5FCB"/>
    <w:rsid w:val="006E26CD"/>
    <w:rsid w:val="006E6276"/>
    <w:rsid w:val="006E6A58"/>
    <w:rsid w:val="006F0554"/>
    <w:rsid w:val="006F7DFD"/>
    <w:rsid w:val="00715000"/>
    <w:rsid w:val="00750B1A"/>
    <w:rsid w:val="00760B30"/>
    <w:rsid w:val="00785430"/>
    <w:rsid w:val="007E20A2"/>
    <w:rsid w:val="007E5B72"/>
    <w:rsid w:val="007F47D9"/>
    <w:rsid w:val="008108F9"/>
    <w:rsid w:val="00841488"/>
    <w:rsid w:val="0086066E"/>
    <w:rsid w:val="0086338A"/>
    <w:rsid w:val="00876A39"/>
    <w:rsid w:val="00886876"/>
    <w:rsid w:val="00895668"/>
    <w:rsid w:val="008A1ED6"/>
    <w:rsid w:val="008A6496"/>
    <w:rsid w:val="008B526B"/>
    <w:rsid w:val="008D117F"/>
    <w:rsid w:val="008D2EEB"/>
    <w:rsid w:val="008E4E12"/>
    <w:rsid w:val="008E7998"/>
    <w:rsid w:val="008F2699"/>
    <w:rsid w:val="009268AF"/>
    <w:rsid w:val="00940E27"/>
    <w:rsid w:val="009529EA"/>
    <w:rsid w:val="009570FD"/>
    <w:rsid w:val="00960D12"/>
    <w:rsid w:val="00977EAB"/>
    <w:rsid w:val="009B4695"/>
    <w:rsid w:val="009C4564"/>
    <w:rsid w:val="009C6F82"/>
    <w:rsid w:val="009D35B6"/>
    <w:rsid w:val="009E3288"/>
    <w:rsid w:val="00A25FB6"/>
    <w:rsid w:val="00A352AB"/>
    <w:rsid w:val="00A40D36"/>
    <w:rsid w:val="00A42A70"/>
    <w:rsid w:val="00A5449B"/>
    <w:rsid w:val="00A72833"/>
    <w:rsid w:val="00A77C9A"/>
    <w:rsid w:val="00A858ED"/>
    <w:rsid w:val="00A907D5"/>
    <w:rsid w:val="00AA0D0D"/>
    <w:rsid w:val="00B32B57"/>
    <w:rsid w:val="00B41E7B"/>
    <w:rsid w:val="00B54E4C"/>
    <w:rsid w:val="00B7554B"/>
    <w:rsid w:val="00BE0792"/>
    <w:rsid w:val="00BF196A"/>
    <w:rsid w:val="00BF3F7A"/>
    <w:rsid w:val="00C35388"/>
    <w:rsid w:val="00C94C42"/>
    <w:rsid w:val="00CC22EF"/>
    <w:rsid w:val="00CC51BC"/>
    <w:rsid w:val="00D067D5"/>
    <w:rsid w:val="00DA104C"/>
    <w:rsid w:val="00DB12BE"/>
    <w:rsid w:val="00DE4C48"/>
    <w:rsid w:val="00DE515C"/>
    <w:rsid w:val="00E3164A"/>
    <w:rsid w:val="00E51EE6"/>
    <w:rsid w:val="00E543E8"/>
    <w:rsid w:val="00EC2988"/>
    <w:rsid w:val="00EC62E6"/>
    <w:rsid w:val="00EE27F7"/>
    <w:rsid w:val="00EE4B9E"/>
    <w:rsid w:val="00EF3F2B"/>
    <w:rsid w:val="00F02618"/>
    <w:rsid w:val="00F2505A"/>
    <w:rsid w:val="00F56CEA"/>
    <w:rsid w:val="00F57092"/>
    <w:rsid w:val="00F57679"/>
    <w:rsid w:val="00FB0109"/>
    <w:rsid w:val="00FB2A08"/>
    <w:rsid w:val="00FC21FF"/>
    <w:rsid w:val="00FD2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position-horizontal-relative:page;mso-position-vertical-relative:pag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5:chartTrackingRefBased/>
  <w15:docId w15:val="{0B491694-FC2B-4A7A-A57F-6D1D2EEFD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A9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F2A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semiHidden/>
    <w:rsid w:val="003F2A98"/>
    <w:rPr>
      <w:sz w:val="20"/>
      <w:szCs w:val="20"/>
    </w:rPr>
  </w:style>
  <w:style w:type="character" w:styleId="a5">
    <w:name w:val="footnote reference"/>
    <w:semiHidden/>
    <w:rsid w:val="003F2A98"/>
    <w:rPr>
      <w:vertAlign w:val="superscript"/>
    </w:rPr>
  </w:style>
  <w:style w:type="character" w:styleId="a6">
    <w:name w:val="Hyperlink"/>
    <w:basedOn w:val="a0"/>
    <w:rsid w:val="00B54E4C"/>
    <w:rPr>
      <w:color w:val="0563C1" w:themeColor="hyperlink"/>
      <w:u w:val="single"/>
    </w:rPr>
  </w:style>
  <w:style w:type="character" w:styleId="a7">
    <w:name w:val="annotation reference"/>
    <w:basedOn w:val="a0"/>
    <w:rsid w:val="00374E9F"/>
    <w:rPr>
      <w:sz w:val="16"/>
      <w:szCs w:val="16"/>
    </w:rPr>
  </w:style>
  <w:style w:type="paragraph" w:styleId="a8">
    <w:name w:val="annotation text"/>
    <w:basedOn w:val="a"/>
    <w:link w:val="a9"/>
    <w:rsid w:val="00374E9F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rsid w:val="00374E9F"/>
  </w:style>
  <w:style w:type="paragraph" w:styleId="aa">
    <w:name w:val="annotation subject"/>
    <w:basedOn w:val="a8"/>
    <w:next w:val="a8"/>
    <w:link w:val="ab"/>
    <w:rsid w:val="00374E9F"/>
    <w:rPr>
      <w:b/>
      <w:bCs/>
    </w:rPr>
  </w:style>
  <w:style w:type="character" w:customStyle="1" w:styleId="ab">
    <w:name w:val="Тема примечания Знак"/>
    <w:basedOn w:val="a9"/>
    <w:link w:val="aa"/>
    <w:rsid w:val="00374E9F"/>
    <w:rPr>
      <w:b/>
      <w:bCs/>
    </w:rPr>
  </w:style>
  <w:style w:type="paragraph" w:styleId="ac">
    <w:name w:val="Balloon Text"/>
    <w:basedOn w:val="a"/>
    <w:link w:val="ad"/>
    <w:rsid w:val="00374E9F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rsid w:val="00374E9F"/>
    <w:rPr>
      <w:rFonts w:ascii="Segoe UI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E20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104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iem@ch-sk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hare.rushydro.ru/index.php/s/5wAPPWEdHxtSgtP/download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hyperlink" Target="http://www.ch-sk.r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15889C-0AD2-4814-92F3-57245B363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6</Pages>
  <Words>1379</Words>
  <Characters>10448</Characters>
  <Application>Microsoft Office Word</Application>
  <DocSecurity>0</DocSecurity>
  <Lines>87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Адресат…………</vt:lpstr>
    </vt:vector>
  </TitlesOfParts>
  <Company>esk</Company>
  <LinksUpToDate>false</LinksUpToDate>
  <CharactersWithSpaces>11804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Адресат…………</dc:title>
  <dc:subject/>
  <dc:creator>vashurkina</dc:creator>
  <cp:keywords/>
  <cp:lastModifiedBy>Матвеева А.К.</cp:lastModifiedBy>
  <cp:revision>20</cp:revision>
  <cp:lastPrinted>2020-10-13T09:38:00Z</cp:lastPrinted>
  <dcterms:created xsi:type="dcterms:W3CDTF">2020-10-06T12:05:00Z</dcterms:created>
  <dcterms:modified xsi:type="dcterms:W3CDTF">2020-10-13T10:11:00Z</dcterms:modified>
</cp:coreProperties>
</file>